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2FFD9" w14:textId="3F76D0FB" w:rsidR="0029607C" w:rsidRPr="000835C5" w:rsidRDefault="0029607C" w:rsidP="00A0326B">
      <w:pPr>
        <w:spacing w:line="360" w:lineRule="auto"/>
        <w:jc w:val="both"/>
        <w:rPr>
          <w:rFonts w:ascii="Arial" w:hAnsi="Arial" w:cs="Arial"/>
        </w:rPr>
      </w:pPr>
    </w:p>
    <w:p w14:paraId="4C3C0EAA" w14:textId="77777777" w:rsidR="00047482" w:rsidRPr="000835C5" w:rsidRDefault="00047482" w:rsidP="00A0326B">
      <w:pPr>
        <w:spacing w:line="360" w:lineRule="auto"/>
        <w:jc w:val="both"/>
        <w:rPr>
          <w:rFonts w:ascii="Arial" w:hAnsi="Arial" w:cs="Arial"/>
        </w:rPr>
      </w:pPr>
    </w:p>
    <w:p w14:paraId="261E17C7" w14:textId="77777777" w:rsidR="004875A0" w:rsidRPr="000835C5" w:rsidRDefault="004875A0" w:rsidP="00A0326B">
      <w:pPr>
        <w:spacing w:line="360" w:lineRule="auto"/>
        <w:jc w:val="both"/>
        <w:rPr>
          <w:rFonts w:ascii="Arial" w:hAnsi="Arial" w:cs="Arial"/>
        </w:rPr>
      </w:pPr>
    </w:p>
    <w:p w14:paraId="6B830615" w14:textId="77777777" w:rsidR="004875A0" w:rsidRPr="000835C5" w:rsidRDefault="004875A0" w:rsidP="00A0326B">
      <w:pPr>
        <w:spacing w:line="360" w:lineRule="auto"/>
        <w:jc w:val="both"/>
        <w:rPr>
          <w:rFonts w:ascii="Arial" w:hAnsi="Arial" w:cs="Arial"/>
          <w:noProof/>
          <w:lang w:eastAsia="es-ES"/>
        </w:rPr>
      </w:pPr>
    </w:p>
    <w:p w14:paraId="1C8D36D6" w14:textId="77777777" w:rsidR="004875A0" w:rsidRPr="000835C5" w:rsidRDefault="004875A0" w:rsidP="00A0326B">
      <w:pPr>
        <w:spacing w:line="360" w:lineRule="auto"/>
        <w:jc w:val="both"/>
        <w:rPr>
          <w:rFonts w:ascii="Arial" w:hAnsi="Arial" w:cs="Arial"/>
          <w:noProof/>
          <w:lang w:eastAsia="es-ES"/>
        </w:rPr>
      </w:pPr>
      <w:r w:rsidRPr="000835C5">
        <w:rPr>
          <w:rFonts w:ascii="Arial" w:hAnsi="Arial" w:cs="Arial"/>
          <w:noProof/>
          <w:lang w:eastAsia="es-ES"/>
        </w:rPr>
        <w:drawing>
          <wp:anchor distT="0" distB="0" distL="114300" distR="114300" simplePos="0" relativeHeight="251659264" behindDoc="0" locked="0" layoutInCell="1" allowOverlap="1" wp14:anchorId="57DC5C24" wp14:editId="3BC7AC44">
            <wp:simplePos x="0" y="0"/>
            <wp:positionH relativeFrom="margin">
              <wp:align>center</wp:align>
            </wp:positionH>
            <wp:positionV relativeFrom="paragraph">
              <wp:posOffset>9525</wp:posOffset>
            </wp:positionV>
            <wp:extent cx="2800350" cy="1190625"/>
            <wp:effectExtent l="0" t="0" r="0" b="9525"/>
            <wp:wrapSquare wrapText="bothSides"/>
            <wp:docPr id="1" name="Imagen 1" descr="Escud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D7619" w14:textId="77777777" w:rsidR="004875A0" w:rsidRPr="000835C5" w:rsidRDefault="004875A0" w:rsidP="00A0326B">
      <w:pPr>
        <w:spacing w:line="360" w:lineRule="auto"/>
        <w:jc w:val="both"/>
        <w:rPr>
          <w:rFonts w:ascii="Arial" w:hAnsi="Arial" w:cs="Arial"/>
          <w:noProof/>
          <w:lang w:eastAsia="es-ES"/>
        </w:rPr>
      </w:pPr>
    </w:p>
    <w:p w14:paraId="18288C6E" w14:textId="77777777" w:rsidR="004875A0" w:rsidRPr="000835C5" w:rsidRDefault="004875A0" w:rsidP="00A0326B">
      <w:pPr>
        <w:spacing w:line="360" w:lineRule="auto"/>
        <w:jc w:val="both"/>
        <w:rPr>
          <w:rFonts w:ascii="Arial" w:hAnsi="Arial" w:cs="Arial"/>
          <w:noProof/>
          <w:lang w:eastAsia="es-ES"/>
        </w:rPr>
      </w:pPr>
    </w:p>
    <w:p w14:paraId="66A00870" w14:textId="77777777" w:rsidR="004875A0" w:rsidRPr="000835C5" w:rsidRDefault="004875A0" w:rsidP="00A0326B">
      <w:pPr>
        <w:spacing w:line="360" w:lineRule="auto"/>
        <w:jc w:val="both"/>
        <w:rPr>
          <w:rFonts w:ascii="Arial" w:hAnsi="Arial" w:cs="Arial"/>
          <w:noProof/>
          <w:lang w:eastAsia="es-ES"/>
        </w:rPr>
      </w:pPr>
    </w:p>
    <w:p w14:paraId="24709E89" w14:textId="77777777" w:rsidR="004875A0" w:rsidRPr="000835C5" w:rsidRDefault="004875A0" w:rsidP="00A0326B">
      <w:pPr>
        <w:spacing w:line="360" w:lineRule="auto"/>
        <w:jc w:val="both"/>
        <w:rPr>
          <w:rFonts w:ascii="Arial" w:hAnsi="Arial" w:cs="Arial"/>
          <w:b/>
          <w:noProof/>
          <w:sz w:val="52"/>
          <w:szCs w:val="52"/>
          <w:lang w:eastAsia="es-ES"/>
        </w:rPr>
      </w:pPr>
    </w:p>
    <w:p w14:paraId="0F7EAC30" w14:textId="77777777" w:rsidR="004875A0" w:rsidRPr="000835C5" w:rsidRDefault="004875A0" w:rsidP="00E83F9E">
      <w:pPr>
        <w:spacing w:line="360" w:lineRule="auto"/>
        <w:jc w:val="center"/>
        <w:rPr>
          <w:rFonts w:ascii="Arial" w:hAnsi="Arial" w:cs="Arial"/>
          <w:b/>
          <w:noProof/>
          <w:sz w:val="52"/>
          <w:szCs w:val="52"/>
          <w:lang w:eastAsia="es-ES"/>
        </w:rPr>
      </w:pPr>
      <w:r w:rsidRPr="000835C5">
        <w:rPr>
          <w:rFonts w:ascii="Arial" w:hAnsi="Arial" w:cs="Arial"/>
          <w:b/>
          <w:noProof/>
          <w:sz w:val="52"/>
          <w:szCs w:val="52"/>
          <w:lang w:eastAsia="es-ES"/>
        </w:rPr>
        <w:t>Consejería de Educación</w:t>
      </w:r>
    </w:p>
    <w:p w14:paraId="4E12576F" w14:textId="52E766D3" w:rsidR="004875A0" w:rsidRPr="000835C5" w:rsidRDefault="00047482" w:rsidP="00E83F9E">
      <w:pPr>
        <w:spacing w:line="360" w:lineRule="auto"/>
        <w:jc w:val="center"/>
        <w:rPr>
          <w:rFonts w:ascii="Arial" w:hAnsi="Arial" w:cs="Arial"/>
          <w:b/>
          <w:noProof/>
          <w:sz w:val="52"/>
          <w:szCs w:val="52"/>
          <w:lang w:eastAsia="es-ES"/>
        </w:rPr>
      </w:pPr>
      <w:r w:rsidRPr="000835C5">
        <w:rPr>
          <w:rFonts w:ascii="Arial" w:hAnsi="Arial" w:cs="Arial"/>
          <w:b/>
          <w:noProof/>
          <w:sz w:val="52"/>
          <w:szCs w:val="52"/>
          <w:lang w:eastAsia="es-ES"/>
        </w:rPr>
        <w:t>ESTRATEGIA DIGITAL DE</w:t>
      </w:r>
      <w:r w:rsidR="001218D0">
        <w:rPr>
          <w:rFonts w:ascii="Arial" w:hAnsi="Arial" w:cs="Arial"/>
          <w:b/>
          <w:noProof/>
          <w:sz w:val="52"/>
          <w:szCs w:val="52"/>
          <w:lang w:eastAsia="es-ES"/>
        </w:rPr>
        <w:t xml:space="preserve"> </w:t>
      </w:r>
      <w:bookmarkStart w:id="0" w:name="_GoBack"/>
      <w:bookmarkEnd w:id="0"/>
      <w:r w:rsidR="001218D0">
        <w:rPr>
          <w:rFonts w:ascii="Arial" w:hAnsi="Arial" w:cs="Arial"/>
          <w:b/>
          <w:noProof/>
          <w:sz w:val="52"/>
          <w:szCs w:val="52"/>
          <w:lang w:eastAsia="es-ES"/>
        </w:rPr>
        <w:t>CENTRO SENDA</w:t>
      </w:r>
    </w:p>
    <w:p w14:paraId="30B12002" w14:textId="77777777" w:rsidR="004875A0" w:rsidRPr="000835C5" w:rsidRDefault="004875A0" w:rsidP="00A0326B">
      <w:pPr>
        <w:spacing w:line="360" w:lineRule="auto"/>
        <w:jc w:val="both"/>
        <w:rPr>
          <w:rFonts w:ascii="Arial" w:hAnsi="Arial" w:cs="Arial"/>
          <w:b/>
          <w:noProof/>
          <w:sz w:val="16"/>
          <w:szCs w:val="16"/>
          <w:lang w:eastAsia="es-ES"/>
        </w:rPr>
      </w:pPr>
    </w:p>
    <w:p w14:paraId="1625A8AC" w14:textId="77777777" w:rsidR="004875A0" w:rsidRPr="000835C5" w:rsidRDefault="004875A0" w:rsidP="00A0326B">
      <w:pPr>
        <w:spacing w:line="360" w:lineRule="auto"/>
        <w:jc w:val="both"/>
        <w:rPr>
          <w:rFonts w:ascii="Arial" w:hAnsi="Arial" w:cs="Arial"/>
          <w:b/>
          <w:noProof/>
          <w:sz w:val="16"/>
          <w:szCs w:val="16"/>
          <w:lang w:eastAsia="es-ES"/>
        </w:rPr>
      </w:pPr>
    </w:p>
    <w:p w14:paraId="027C0FFC" w14:textId="349644B8" w:rsidR="002C5BAD" w:rsidRPr="000835C5" w:rsidRDefault="002C5BAD" w:rsidP="00A0326B">
      <w:pPr>
        <w:spacing w:line="360" w:lineRule="auto"/>
        <w:jc w:val="both"/>
        <w:rPr>
          <w:rFonts w:ascii="Arial" w:hAnsi="Arial" w:cs="Arial"/>
          <w:b/>
          <w:sz w:val="52"/>
          <w:szCs w:val="52"/>
        </w:rPr>
      </w:pPr>
    </w:p>
    <w:tbl>
      <w:tblPr>
        <w:tblpPr w:leftFromText="141" w:rightFromText="141" w:vertAnchor="text" w:horzAnchor="margin" w:tblpY="137"/>
        <w:tblW w:w="0" w:type="auto"/>
        <w:tblLook w:val="01E0" w:firstRow="1" w:lastRow="1" w:firstColumn="1" w:lastColumn="1" w:noHBand="0" w:noVBand="0"/>
      </w:tblPr>
      <w:tblGrid>
        <w:gridCol w:w="8504"/>
      </w:tblGrid>
      <w:tr w:rsidR="007432E3" w:rsidRPr="000835C5" w14:paraId="5761B1FB" w14:textId="77777777" w:rsidTr="00E57794">
        <w:tc>
          <w:tcPr>
            <w:tcW w:w="8504" w:type="dxa"/>
          </w:tcPr>
          <w:p w14:paraId="0C52FD94" w14:textId="77777777" w:rsidR="007432E3" w:rsidRPr="000835C5" w:rsidRDefault="007432E3" w:rsidP="00A0326B">
            <w:pPr>
              <w:pStyle w:val="Encabezado"/>
              <w:spacing w:line="360" w:lineRule="auto"/>
              <w:jc w:val="both"/>
              <w:rPr>
                <w:rFonts w:ascii="Arial" w:hAnsi="Arial" w:cs="Arial"/>
                <w:b/>
                <w:sz w:val="36"/>
                <w:szCs w:val="36"/>
              </w:rPr>
            </w:pPr>
            <w:r w:rsidRPr="000835C5">
              <w:rPr>
                <w:rFonts w:ascii="Arial" w:hAnsi="Arial" w:cs="Arial"/>
                <w:b/>
                <w:sz w:val="36"/>
                <w:szCs w:val="36"/>
              </w:rPr>
              <w:t xml:space="preserve">Curso: </w:t>
            </w:r>
          </w:p>
          <w:p w14:paraId="28FF0FD2" w14:textId="77777777" w:rsidR="007432E3" w:rsidRPr="000835C5" w:rsidRDefault="007432E3" w:rsidP="00A0326B">
            <w:pPr>
              <w:pStyle w:val="Encabezado"/>
              <w:spacing w:line="360" w:lineRule="auto"/>
              <w:jc w:val="both"/>
              <w:rPr>
                <w:rFonts w:ascii="Arial" w:hAnsi="Arial" w:cs="Arial"/>
                <w:b/>
                <w:sz w:val="36"/>
                <w:szCs w:val="36"/>
              </w:rPr>
            </w:pPr>
            <w:r w:rsidRPr="000835C5">
              <w:rPr>
                <w:rFonts w:ascii="Arial" w:hAnsi="Arial" w:cs="Arial"/>
                <w:b/>
                <w:sz w:val="36"/>
                <w:szCs w:val="36"/>
              </w:rPr>
              <w:t xml:space="preserve">Centro: </w:t>
            </w:r>
          </w:p>
          <w:p w14:paraId="66D6BEC6" w14:textId="7F7EA362" w:rsidR="002C5BAD" w:rsidRPr="000835C5" w:rsidRDefault="002C5BAD" w:rsidP="00A0326B">
            <w:pPr>
              <w:spacing w:line="360" w:lineRule="auto"/>
              <w:jc w:val="both"/>
              <w:rPr>
                <w:rFonts w:ascii="Arial" w:hAnsi="Arial" w:cs="Arial"/>
                <w:b/>
                <w:sz w:val="36"/>
                <w:szCs w:val="36"/>
              </w:rPr>
            </w:pPr>
            <w:r w:rsidRPr="000835C5">
              <w:rPr>
                <w:rFonts w:ascii="Arial" w:hAnsi="Arial" w:cs="Arial"/>
                <w:b/>
                <w:sz w:val="36"/>
                <w:szCs w:val="36"/>
              </w:rPr>
              <w:t xml:space="preserve">Localidad: </w:t>
            </w:r>
          </w:p>
        </w:tc>
      </w:tr>
    </w:tbl>
    <w:p w14:paraId="5DF80235" w14:textId="77777777" w:rsidR="00B02224" w:rsidRPr="000835C5" w:rsidRDefault="00B02224" w:rsidP="00A0326B">
      <w:pPr>
        <w:spacing w:line="360" w:lineRule="auto"/>
        <w:jc w:val="both"/>
        <w:rPr>
          <w:rFonts w:ascii="Arial" w:hAnsi="Arial" w:cs="Arial"/>
          <w:b/>
          <w:sz w:val="36"/>
          <w:szCs w:val="36"/>
        </w:rPr>
        <w:sectPr w:rsidR="00B02224" w:rsidRPr="000835C5">
          <w:headerReference w:type="default" r:id="rId9"/>
          <w:pgSz w:w="11906" w:h="16838"/>
          <w:pgMar w:top="1417" w:right="1701" w:bottom="1417" w:left="1701" w:header="708" w:footer="708" w:gutter="0"/>
          <w:cols w:space="708"/>
          <w:docGrid w:linePitch="360"/>
        </w:sectPr>
      </w:pPr>
    </w:p>
    <w:sdt>
      <w:sdtPr>
        <w:rPr>
          <w:rFonts w:ascii="Arial" w:eastAsiaTheme="minorHAnsi" w:hAnsi="Arial" w:cs="Arial"/>
          <w:b/>
          <w:bCs/>
          <w:color w:val="auto"/>
          <w:sz w:val="22"/>
          <w:szCs w:val="22"/>
          <w:lang w:eastAsia="en-US"/>
        </w:rPr>
        <w:id w:val="-863362187"/>
        <w:docPartObj>
          <w:docPartGallery w:val="Table of Contents"/>
          <w:docPartUnique/>
        </w:docPartObj>
      </w:sdtPr>
      <w:sdtEndPr>
        <w:rPr>
          <w:sz w:val="28"/>
          <w:szCs w:val="28"/>
        </w:rPr>
      </w:sdtEndPr>
      <w:sdtContent>
        <w:p w14:paraId="3EF56E0E" w14:textId="73EE13E5" w:rsidR="001655D9" w:rsidRPr="003331D0" w:rsidRDefault="001655D9" w:rsidP="00A0326B">
          <w:pPr>
            <w:pStyle w:val="TtulodeTDC"/>
            <w:spacing w:line="480" w:lineRule="auto"/>
            <w:jc w:val="both"/>
            <w:rPr>
              <w:rFonts w:ascii="Arial" w:hAnsi="Arial" w:cs="Arial"/>
              <w:b/>
              <w:bCs/>
              <w:sz w:val="28"/>
              <w:szCs w:val="28"/>
            </w:rPr>
          </w:pPr>
          <w:r w:rsidRPr="003331D0">
            <w:rPr>
              <w:rFonts w:ascii="Arial" w:hAnsi="Arial" w:cs="Arial"/>
              <w:b/>
              <w:bCs/>
              <w:sz w:val="28"/>
              <w:szCs w:val="28"/>
            </w:rPr>
            <w:t>ÍNDICE</w:t>
          </w:r>
        </w:p>
        <w:p w14:paraId="5A834383" w14:textId="44213C5F" w:rsidR="003331D0" w:rsidRDefault="001655D9">
          <w:pPr>
            <w:pStyle w:val="TDC1"/>
            <w:tabs>
              <w:tab w:val="left" w:pos="440"/>
              <w:tab w:val="right" w:leader="dot" w:pos="8494"/>
            </w:tabs>
            <w:rPr>
              <w:rFonts w:eastAsiaTheme="minorEastAsia"/>
              <w:noProof/>
              <w:lang w:eastAsia="es-ES"/>
            </w:rPr>
          </w:pPr>
          <w:r w:rsidRPr="000835C5">
            <w:rPr>
              <w:rFonts w:ascii="Arial" w:hAnsi="Arial" w:cs="Arial"/>
              <w:sz w:val="28"/>
              <w:szCs w:val="28"/>
            </w:rPr>
            <w:fldChar w:fldCharType="begin"/>
          </w:r>
          <w:r w:rsidRPr="000835C5">
            <w:rPr>
              <w:rFonts w:ascii="Arial" w:hAnsi="Arial" w:cs="Arial"/>
              <w:sz w:val="28"/>
              <w:szCs w:val="28"/>
            </w:rPr>
            <w:instrText xml:space="preserve"> TOC \o "1-3" \h \z \u </w:instrText>
          </w:r>
          <w:r w:rsidRPr="000835C5">
            <w:rPr>
              <w:rFonts w:ascii="Arial" w:hAnsi="Arial" w:cs="Arial"/>
              <w:sz w:val="28"/>
              <w:szCs w:val="28"/>
            </w:rPr>
            <w:fldChar w:fldCharType="separate"/>
          </w:r>
          <w:hyperlink w:anchor="_Toc109240412" w:history="1">
            <w:r w:rsidR="003331D0" w:rsidRPr="00887451">
              <w:rPr>
                <w:rStyle w:val="Hipervnculo"/>
                <w:rFonts w:ascii="Arial" w:hAnsi="Arial" w:cs="Arial"/>
                <w:b/>
                <w:noProof/>
              </w:rPr>
              <w:t>1.</w:t>
            </w:r>
            <w:r w:rsidR="003331D0">
              <w:rPr>
                <w:rFonts w:eastAsiaTheme="minorEastAsia"/>
                <w:noProof/>
                <w:lang w:eastAsia="es-ES"/>
              </w:rPr>
              <w:tab/>
            </w:r>
            <w:r w:rsidR="003331D0" w:rsidRPr="00887451">
              <w:rPr>
                <w:rStyle w:val="Hipervnculo"/>
                <w:rFonts w:ascii="Arial" w:hAnsi="Arial" w:cs="Arial"/>
                <w:b/>
                <w:noProof/>
              </w:rPr>
              <w:t>INTRODUCCIÓN Y JUSTIFICACIÓN DE LA IMPLANTACIÓN DEL SENDA</w:t>
            </w:r>
            <w:r w:rsidR="003331D0">
              <w:rPr>
                <w:noProof/>
                <w:webHidden/>
              </w:rPr>
              <w:tab/>
            </w:r>
            <w:r w:rsidR="003331D0">
              <w:rPr>
                <w:noProof/>
                <w:webHidden/>
              </w:rPr>
              <w:fldChar w:fldCharType="begin"/>
            </w:r>
            <w:r w:rsidR="003331D0">
              <w:rPr>
                <w:noProof/>
                <w:webHidden/>
              </w:rPr>
              <w:instrText xml:space="preserve"> PAGEREF _Toc109240412 \h </w:instrText>
            </w:r>
            <w:r w:rsidR="003331D0">
              <w:rPr>
                <w:noProof/>
                <w:webHidden/>
              </w:rPr>
            </w:r>
            <w:r w:rsidR="003331D0">
              <w:rPr>
                <w:noProof/>
                <w:webHidden/>
              </w:rPr>
              <w:fldChar w:fldCharType="separate"/>
            </w:r>
            <w:r w:rsidR="007F3408">
              <w:rPr>
                <w:noProof/>
                <w:webHidden/>
              </w:rPr>
              <w:t>2</w:t>
            </w:r>
            <w:r w:rsidR="003331D0">
              <w:rPr>
                <w:noProof/>
                <w:webHidden/>
              </w:rPr>
              <w:fldChar w:fldCharType="end"/>
            </w:r>
          </w:hyperlink>
        </w:p>
        <w:p w14:paraId="78C1F03F" w14:textId="742E5FF6" w:rsidR="003331D0" w:rsidRDefault="0040076F">
          <w:pPr>
            <w:pStyle w:val="TDC1"/>
            <w:tabs>
              <w:tab w:val="left" w:pos="440"/>
              <w:tab w:val="right" w:leader="dot" w:pos="8494"/>
            </w:tabs>
            <w:rPr>
              <w:rFonts w:eastAsiaTheme="minorEastAsia"/>
              <w:noProof/>
              <w:lang w:eastAsia="es-ES"/>
            </w:rPr>
          </w:pPr>
          <w:hyperlink w:anchor="_Toc109240413" w:history="1">
            <w:r w:rsidR="003331D0" w:rsidRPr="00887451">
              <w:rPr>
                <w:rStyle w:val="Hipervnculo"/>
                <w:rFonts w:ascii="Arial" w:hAnsi="Arial" w:cs="Arial"/>
                <w:b/>
                <w:noProof/>
              </w:rPr>
              <w:t>2.</w:t>
            </w:r>
            <w:r w:rsidR="003331D0">
              <w:rPr>
                <w:rFonts w:eastAsiaTheme="minorEastAsia"/>
                <w:noProof/>
                <w:lang w:eastAsia="es-ES"/>
              </w:rPr>
              <w:tab/>
            </w:r>
            <w:r w:rsidR="003331D0" w:rsidRPr="00887451">
              <w:rPr>
                <w:rStyle w:val="Hipervnculo"/>
                <w:rFonts w:ascii="Arial" w:hAnsi="Arial" w:cs="Arial"/>
                <w:b/>
                <w:noProof/>
              </w:rPr>
              <w:t>CONTEXTO Y ANÁLISIS DE LA SITUACIÓN</w:t>
            </w:r>
            <w:r w:rsidR="003331D0">
              <w:rPr>
                <w:noProof/>
                <w:webHidden/>
              </w:rPr>
              <w:tab/>
            </w:r>
            <w:r w:rsidR="003331D0">
              <w:rPr>
                <w:noProof/>
                <w:webHidden/>
              </w:rPr>
              <w:fldChar w:fldCharType="begin"/>
            </w:r>
            <w:r w:rsidR="003331D0">
              <w:rPr>
                <w:noProof/>
                <w:webHidden/>
              </w:rPr>
              <w:instrText xml:space="preserve"> PAGEREF _Toc109240413 \h </w:instrText>
            </w:r>
            <w:r w:rsidR="003331D0">
              <w:rPr>
                <w:noProof/>
                <w:webHidden/>
              </w:rPr>
            </w:r>
            <w:r w:rsidR="003331D0">
              <w:rPr>
                <w:noProof/>
                <w:webHidden/>
              </w:rPr>
              <w:fldChar w:fldCharType="separate"/>
            </w:r>
            <w:r w:rsidR="007F3408">
              <w:rPr>
                <w:noProof/>
                <w:webHidden/>
              </w:rPr>
              <w:t>2</w:t>
            </w:r>
            <w:r w:rsidR="003331D0">
              <w:rPr>
                <w:noProof/>
                <w:webHidden/>
              </w:rPr>
              <w:fldChar w:fldCharType="end"/>
            </w:r>
          </w:hyperlink>
        </w:p>
        <w:p w14:paraId="432AA429" w14:textId="35BF73A3" w:rsidR="003331D0" w:rsidRDefault="0040076F">
          <w:pPr>
            <w:pStyle w:val="TDC2"/>
            <w:tabs>
              <w:tab w:val="right" w:leader="dot" w:pos="8494"/>
            </w:tabs>
            <w:rPr>
              <w:noProof/>
            </w:rPr>
          </w:pPr>
          <w:hyperlink w:anchor="_Toc109240414" w:history="1">
            <w:r w:rsidR="003331D0" w:rsidRPr="00887451">
              <w:rPr>
                <w:rStyle w:val="Hipervnculo"/>
                <w:rFonts w:ascii="Arial" w:hAnsi="Arial" w:cs="Arial"/>
                <w:b/>
                <w:noProof/>
              </w:rPr>
              <w:t>2.1. Análisis de la realidad digital del entorno</w:t>
            </w:r>
            <w:r w:rsidR="003331D0">
              <w:rPr>
                <w:noProof/>
                <w:webHidden/>
              </w:rPr>
              <w:tab/>
            </w:r>
            <w:r w:rsidR="003331D0">
              <w:rPr>
                <w:noProof/>
                <w:webHidden/>
              </w:rPr>
              <w:fldChar w:fldCharType="begin"/>
            </w:r>
            <w:r w:rsidR="003331D0">
              <w:rPr>
                <w:noProof/>
                <w:webHidden/>
              </w:rPr>
              <w:instrText xml:space="preserve"> PAGEREF _Toc109240414 \h </w:instrText>
            </w:r>
            <w:r w:rsidR="003331D0">
              <w:rPr>
                <w:noProof/>
                <w:webHidden/>
              </w:rPr>
            </w:r>
            <w:r w:rsidR="003331D0">
              <w:rPr>
                <w:noProof/>
                <w:webHidden/>
              </w:rPr>
              <w:fldChar w:fldCharType="separate"/>
            </w:r>
            <w:r w:rsidR="007F3408">
              <w:rPr>
                <w:noProof/>
                <w:webHidden/>
              </w:rPr>
              <w:t>2</w:t>
            </w:r>
            <w:r w:rsidR="003331D0">
              <w:rPr>
                <w:noProof/>
                <w:webHidden/>
              </w:rPr>
              <w:fldChar w:fldCharType="end"/>
            </w:r>
          </w:hyperlink>
        </w:p>
        <w:p w14:paraId="55E89BB9" w14:textId="553A04D7" w:rsidR="003331D0" w:rsidRDefault="0040076F">
          <w:pPr>
            <w:pStyle w:val="TDC2"/>
            <w:tabs>
              <w:tab w:val="right" w:leader="dot" w:pos="8494"/>
            </w:tabs>
            <w:rPr>
              <w:noProof/>
            </w:rPr>
          </w:pPr>
          <w:hyperlink w:anchor="_Toc109240415" w:history="1">
            <w:r w:rsidR="003331D0" w:rsidRPr="00887451">
              <w:rPr>
                <w:rStyle w:val="Hipervnculo"/>
                <w:rFonts w:ascii="Arial" w:hAnsi="Arial" w:cs="Arial"/>
                <w:b/>
                <w:noProof/>
              </w:rPr>
              <w:t>2.2. Docentes que usan los medios digitales en su práctica docente</w:t>
            </w:r>
            <w:r w:rsidR="003331D0">
              <w:rPr>
                <w:noProof/>
                <w:webHidden/>
              </w:rPr>
              <w:tab/>
            </w:r>
            <w:r w:rsidR="003331D0">
              <w:rPr>
                <w:noProof/>
                <w:webHidden/>
              </w:rPr>
              <w:fldChar w:fldCharType="begin"/>
            </w:r>
            <w:r w:rsidR="003331D0">
              <w:rPr>
                <w:noProof/>
                <w:webHidden/>
              </w:rPr>
              <w:instrText xml:space="preserve"> PAGEREF _Toc109240415 \h </w:instrText>
            </w:r>
            <w:r w:rsidR="003331D0">
              <w:rPr>
                <w:noProof/>
                <w:webHidden/>
              </w:rPr>
            </w:r>
            <w:r w:rsidR="003331D0">
              <w:rPr>
                <w:noProof/>
                <w:webHidden/>
              </w:rPr>
              <w:fldChar w:fldCharType="separate"/>
            </w:r>
            <w:r w:rsidR="007F3408">
              <w:rPr>
                <w:noProof/>
                <w:webHidden/>
              </w:rPr>
              <w:t>2</w:t>
            </w:r>
            <w:r w:rsidR="003331D0">
              <w:rPr>
                <w:noProof/>
                <w:webHidden/>
              </w:rPr>
              <w:fldChar w:fldCharType="end"/>
            </w:r>
          </w:hyperlink>
        </w:p>
        <w:p w14:paraId="57AAF873" w14:textId="665B094D" w:rsidR="003331D0" w:rsidRDefault="0040076F">
          <w:pPr>
            <w:pStyle w:val="TDC2"/>
            <w:tabs>
              <w:tab w:val="right" w:leader="dot" w:pos="8494"/>
            </w:tabs>
            <w:rPr>
              <w:noProof/>
            </w:rPr>
          </w:pPr>
          <w:hyperlink w:anchor="_Toc109240416" w:history="1">
            <w:r w:rsidR="003331D0" w:rsidRPr="00887451">
              <w:rPr>
                <w:rStyle w:val="Hipervnculo"/>
                <w:rFonts w:ascii="Arial" w:hAnsi="Arial" w:cs="Arial"/>
                <w:b/>
                <w:noProof/>
              </w:rPr>
              <w:t>2.3. Uso de las TIC y presencia en la gestión del centro y en los procesos administrativos (centros, familias, docentes)</w:t>
            </w:r>
            <w:r w:rsidR="003331D0">
              <w:rPr>
                <w:noProof/>
                <w:webHidden/>
              </w:rPr>
              <w:tab/>
            </w:r>
            <w:r w:rsidR="003331D0">
              <w:rPr>
                <w:noProof/>
                <w:webHidden/>
              </w:rPr>
              <w:fldChar w:fldCharType="begin"/>
            </w:r>
            <w:r w:rsidR="003331D0">
              <w:rPr>
                <w:noProof/>
                <w:webHidden/>
              </w:rPr>
              <w:instrText xml:space="preserve"> PAGEREF _Toc109240416 \h </w:instrText>
            </w:r>
            <w:r w:rsidR="003331D0">
              <w:rPr>
                <w:noProof/>
                <w:webHidden/>
              </w:rPr>
            </w:r>
            <w:r w:rsidR="003331D0">
              <w:rPr>
                <w:noProof/>
                <w:webHidden/>
              </w:rPr>
              <w:fldChar w:fldCharType="separate"/>
            </w:r>
            <w:r w:rsidR="007F3408">
              <w:rPr>
                <w:noProof/>
                <w:webHidden/>
              </w:rPr>
              <w:t>2</w:t>
            </w:r>
            <w:r w:rsidR="003331D0">
              <w:rPr>
                <w:noProof/>
                <w:webHidden/>
              </w:rPr>
              <w:fldChar w:fldCharType="end"/>
            </w:r>
          </w:hyperlink>
        </w:p>
        <w:p w14:paraId="550A315D" w14:textId="5D405511" w:rsidR="003331D0" w:rsidRDefault="0040076F">
          <w:pPr>
            <w:pStyle w:val="TDC2"/>
            <w:tabs>
              <w:tab w:val="right" w:leader="dot" w:pos="8494"/>
            </w:tabs>
            <w:rPr>
              <w:noProof/>
            </w:rPr>
          </w:pPr>
          <w:hyperlink w:anchor="_Toc109240417" w:history="1">
            <w:r w:rsidR="003331D0" w:rsidRPr="00887451">
              <w:rPr>
                <w:rStyle w:val="Hipervnculo"/>
                <w:rFonts w:ascii="Arial" w:hAnsi="Arial" w:cs="Arial"/>
                <w:b/>
                <w:noProof/>
              </w:rPr>
              <w:t>2.4. Inclusión de las TIC en la gestión del aula</w:t>
            </w:r>
            <w:r w:rsidR="003331D0">
              <w:rPr>
                <w:noProof/>
                <w:webHidden/>
              </w:rPr>
              <w:tab/>
            </w:r>
            <w:r w:rsidR="003331D0">
              <w:rPr>
                <w:noProof/>
                <w:webHidden/>
              </w:rPr>
              <w:fldChar w:fldCharType="begin"/>
            </w:r>
            <w:r w:rsidR="003331D0">
              <w:rPr>
                <w:noProof/>
                <w:webHidden/>
              </w:rPr>
              <w:instrText xml:space="preserve"> PAGEREF _Toc109240417 \h </w:instrText>
            </w:r>
            <w:r w:rsidR="003331D0">
              <w:rPr>
                <w:noProof/>
                <w:webHidden/>
              </w:rPr>
            </w:r>
            <w:r w:rsidR="003331D0">
              <w:rPr>
                <w:noProof/>
                <w:webHidden/>
              </w:rPr>
              <w:fldChar w:fldCharType="separate"/>
            </w:r>
            <w:r w:rsidR="007F3408">
              <w:rPr>
                <w:noProof/>
                <w:webHidden/>
              </w:rPr>
              <w:t>2</w:t>
            </w:r>
            <w:r w:rsidR="003331D0">
              <w:rPr>
                <w:noProof/>
                <w:webHidden/>
              </w:rPr>
              <w:fldChar w:fldCharType="end"/>
            </w:r>
          </w:hyperlink>
        </w:p>
        <w:p w14:paraId="0314919C" w14:textId="5D463102" w:rsidR="003331D0" w:rsidRDefault="0040076F">
          <w:pPr>
            <w:pStyle w:val="TDC2"/>
            <w:tabs>
              <w:tab w:val="right" w:leader="dot" w:pos="8494"/>
            </w:tabs>
            <w:rPr>
              <w:noProof/>
            </w:rPr>
          </w:pPr>
          <w:hyperlink w:anchor="_Toc109240418" w:history="1">
            <w:r w:rsidR="003331D0" w:rsidRPr="00887451">
              <w:rPr>
                <w:rStyle w:val="Hipervnculo"/>
                <w:rFonts w:ascii="Arial" w:hAnsi="Arial" w:cs="Arial"/>
                <w:b/>
                <w:noProof/>
              </w:rPr>
              <w:t>2.5. Otros planes y programas en los que participa el centro basados en las TIC</w:t>
            </w:r>
            <w:r w:rsidR="003331D0">
              <w:rPr>
                <w:noProof/>
                <w:webHidden/>
              </w:rPr>
              <w:tab/>
            </w:r>
            <w:r w:rsidR="003331D0">
              <w:rPr>
                <w:noProof/>
                <w:webHidden/>
              </w:rPr>
              <w:fldChar w:fldCharType="begin"/>
            </w:r>
            <w:r w:rsidR="003331D0">
              <w:rPr>
                <w:noProof/>
                <w:webHidden/>
              </w:rPr>
              <w:instrText xml:space="preserve"> PAGEREF _Toc109240418 \h </w:instrText>
            </w:r>
            <w:r w:rsidR="003331D0">
              <w:rPr>
                <w:noProof/>
                <w:webHidden/>
              </w:rPr>
            </w:r>
            <w:r w:rsidR="003331D0">
              <w:rPr>
                <w:noProof/>
                <w:webHidden/>
              </w:rPr>
              <w:fldChar w:fldCharType="separate"/>
            </w:r>
            <w:r w:rsidR="007F3408">
              <w:rPr>
                <w:noProof/>
                <w:webHidden/>
              </w:rPr>
              <w:t>2</w:t>
            </w:r>
            <w:r w:rsidR="003331D0">
              <w:rPr>
                <w:noProof/>
                <w:webHidden/>
              </w:rPr>
              <w:fldChar w:fldCharType="end"/>
            </w:r>
          </w:hyperlink>
        </w:p>
        <w:p w14:paraId="4722B276" w14:textId="00BFA8E0" w:rsidR="003331D0" w:rsidRDefault="0040076F">
          <w:pPr>
            <w:pStyle w:val="TDC2"/>
            <w:tabs>
              <w:tab w:val="right" w:leader="dot" w:pos="8494"/>
            </w:tabs>
            <w:rPr>
              <w:noProof/>
            </w:rPr>
          </w:pPr>
          <w:hyperlink w:anchor="_Toc109240419" w:history="1">
            <w:r w:rsidR="003331D0" w:rsidRPr="00887451">
              <w:rPr>
                <w:rStyle w:val="Hipervnculo"/>
                <w:rFonts w:ascii="Arial" w:hAnsi="Arial" w:cs="Arial"/>
                <w:b/>
                <w:noProof/>
              </w:rPr>
              <w:t>2.6. Análisis de los recursos materiales existentes</w:t>
            </w:r>
            <w:r w:rsidR="003331D0">
              <w:rPr>
                <w:noProof/>
                <w:webHidden/>
              </w:rPr>
              <w:tab/>
            </w:r>
            <w:r w:rsidR="003331D0">
              <w:rPr>
                <w:noProof/>
                <w:webHidden/>
              </w:rPr>
              <w:fldChar w:fldCharType="begin"/>
            </w:r>
            <w:r w:rsidR="003331D0">
              <w:rPr>
                <w:noProof/>
                <w:webHidden/>
              </w:rPr>
              <w:instrText xml:space="preserve"> PAGEREF _Toc109240419 \h </w:instrText>
            </w:r>
            <w:r w:rsidR="003331D0">
              <w:rPr>
                <w:noProof/>
                <w:webHidden/>
              </w:rPr>
            </w:r>
            <w:r w:rsidR="003331D0">
              <w:rPr>
                <w:noProof/>
                <w:webHidden/>
              </w:rPr>
              <w:fldChar w:fldCharType="separate"/>
            </w:r>
            <w:r w:rsidR="007F3408">
              <w:rPr>
                <w:noProof/>
                <w:webHidden/>
              </w:rPr>
              <w:t>2</w:t>
            </w:r>
            <w:r w:rsidR="003331D0">
              <w:rPr>
                <w:noProof/>
                <w:webHidden/>
              </w:rPr>
              <w:fldChar w:fldCharType="end"/>
            </w:r>
          </w:hyperlink>
        </w:p>
        <w:p w14:paraId="192539D4" w14:textId="483DA5DB" w:rsidR="003331D0" w:rsidRDefault="0040076F">
          <w:pPr>
            <w:pStyle w:val="TDC1"/>
            <w:tabs>
              <w:tab w:val="left" w:pos="440"/>
              <w:tab w:val="right" w:leader="dot" w:pos="8494"/>
            </w:tabs>
            <w:rPr>
              <w:rFonts w:eastAsiaTheme="minorEastAsia"/>
              <w:noProof/>
              <w:lang w:eastAsia="es-ES"/>
            </w:rPr>
          </w:pPr>
          <w:hyperlink w:anchor="_Toc109240420" w:history="1">
            <w:r w:rsidR="003331D0" w:rsidRPr="00887451">
              <w:rPr>
                <w:rStyle w:val="Hipervnculo"/>
                <w:rFonts w:ascii="Arial" w:hAnsi="Arial" w:cs="Arial"/>
                <w:b/>
                <w:noProof/>
              </w:rPr>
              <w:t>3.</w:t>
            </w:r>
            <w:r w:rsidR="003331D0">
              <w:rPr>
                <w:rFonts w:eastAsiaTheme="minorEastAsia"/>
                <w:noProof/>
                <w:lang w:eastAsia="es-ES"/>
              </w:rPr>
              <w:tab/>
            </w:r>
            <w:r w:rsidR="003331D0" w:rsidRPr="00887451">
              <w:rPr>
                <w:rStyle w:val="Hipervnculo"/>
                <w:rFonts w:ascii="Arial" w:hAnsi="Arial" w:cs="Arial"/>
                <w:b/>
                <w:noProof/>
              </w:rPr>
              <w:t>OBJETIVOS</w:t>
            </w:r>
            <w:r w:rsidR="003331D0">
              <w:rPr>
                <w:noProof/>
                <w:webHidden/>
              </w:rPr>
              <w:tab/>
            </w:r>
            <w:r w:rsidR="003331D0">
              <w:rPr>
                <w:noProof/>
                <w:webHidden/>
              </w:rPr>
              <w:fldChar w:fldCharType="begin"/>
            </w:r>
            <w:r w:rsidR="003331D0">
              <w:rPr>
                <w:noProof/>
                <w:webHidden/>
              </w:rPr>
              <w:instrText xml:space="preserve"> PAGEREF _Toc109240420 \h </w:instrText>
            </w:r>
            <w:r w:rsidR="003331D0">
              <w:rPr>
                <w:noProof/>
                <w:webHidden/>
              </w:rPr>
            </w:r>
            <w:r w:rsidR="003331D0">
              <w:rPr>
                <w:noProof/>
                <w:webHidden/>
              </w:rPr>
              <w:fldChar w:fldCharType="separate"/>
            </w:r>
            <w:r w:rsidR="007F3408">
              <w:rPr>
                <w:noProof/>
                <w:webHidden/>
              </w:rPr>
              <w:t>2</w:t>
            </w:r>
            <w:r w:rsidR="003331D0">
              <w:rPr>
                <w:noProof/>
                <w:webHidden/>
              </w:rPr>
              <w:fldChar w:fldCharType="end"/>
            </w:r>
          </w:hyperlink>
        </w:p>
        <w:p w14:paraId="44284625" w14:textId="1B26E5E1" w:rsidR="003331D0" w:rsidRDefault="0040076F">
          <w:pPr>
            <w:pStyle w:val="TDC1"/>
            <w:tabs>
              <w:tab w:val="left" w:pos="440"/>
              <w:tab w:val="right" w:leader="dot" w:pos="8494"/>
            </w:tabs>
            <w:rPr>
              <w:rFonts w:eastAsiaTheme="minorEastAsia"/>
              <w:noProof/>
              <w:lang w:eastAsia="es-ES"/>
            </w:rPr>
          </w:pPr>
          <w:hyperlink w:anchor="_Toc109240421" w:history="1">
            <w:r w:rsidR="003331D0" w:rsidRPr="00887451">
              <w:rPr>
                <w:rStyle w:val="Hipervnculo"/>
                <w:rFonts w:ascii="Arial" w:hAnsi="Arial" w:cs="Arial"/>
                <w:b/>
                <w:noProof/>
              </w:rPr>
              <w:t>4.</w:t>
            </w:r>
            <w:r w:rsidR="003331D0">
              <w:rPr>
                <w:rFonts w:eastAsiaTheme="minorEastAsia"/>
                <w:noProof/>
                <w:lang w:eastAsia="es-ES"/>
              </w:rPr>
              <w:tab/>
            </w:r>
            <w:r w:rsidR="003331D0" w:rsidRPr="00887451">
              <w:rPr>
                <w:rStyle w:val="Hipervnculo"/>
                <w:rFonts w:ascii="Arial" w:hAnsi="Arial" w:cs="Arial"/>
                <w:b/>
                <w:noProof/>
              </w:rPr>
              <w:t>FORMACIÓN DEL PROFESORADO</w:t>
            </w:r>
            <w:r w:rsidR="003331D0">
              <w:rPr>
                <w:noProof/>
                <w:webHidden/>
              </w:rPr>
              <w:tab/>
            </w:r>
            <w:r w:rsidR="003331D0">
              <w:rPr>
                <w:noProof/>
                <w:webHidden/>
              </w:rPr>
              <w:fldChar w:fldCharType="begin"/>
            </w:r>
            <w:r w:rsidR="003331D0">
              <w:rPr>
                <w:noProof/>
                <w:webHidden/>
              </w:rPr>
              <w:instrText xml:space="preserve"> PAGEREF _Toc109240421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5817C1E5" w14:textId="46799ABB" w:rsidR="003331D0" w:rsidRDefault="0040076F">
          <w:pPr>
            <w:pStyle w:val="TDC2"/>
            <w:tabs>
              <w:tab w:val="right" w:leader="dot" w:pos="8494"/>
            </w:tabs>
            <w:rPr>
              <w:noProof/>
            </w:rPr>
          </w:pPr>
          <w:hyperlink w:anchor="_Toc109240422" w:history="1">
            <w:r w:rsidR="003331D0" w:rsidRPr="00887451">
              <w:rPr>
                <w:rStyle w:val="Hipervnculo"/>
                <w:rFonts w:ascii="Arial" w:hAnsi="Arial" w:cs="Arial"/>
                <w:b/>
                <w:noProof/>
              </w:rPr>
              <w:t>4.1. Detección de necesidades relativas a la competencia digital docente</w:t>
            </w:r>
            <w:r w:rsidR="003331D0">
              <w:rPr>
                <w:noProof/>
                <w:webHidden/>
              </w:rPr>
              <w:tab/>
            </w:r>
            <w:r w:rsidR="003331D0">
              <w:rPr>
                <w:noProof/>
                <w:webHidden/>
              </w:rPr>
              <w:fldChar w:fldCharType="begin"/>
            </w:r>
            <w:r w:rsidR="003331D0">
              <w:rPr>
                <w:noProof/>
                <w:webHidden/>
              </w:rPr>
              <w:instrText xml:space="preserve"> PAGEREF _Toc109240422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227660D5" w14:textId="0E7151C6" w:rsidR="003331D0" w:rsidRDefault="0040076F">
          <w:pPr>
            <w:pStyle w:val="TDC2"/>
            <w:tabs>
              <w:tab w:val="right" w:leader="dot" w:pos="8494"/>
            </w:tabs>
            <w:rPr>
              <w:noProof/>
            </w:rPr>
          </w:pPr>
          <w:hyperlink w:anchor="_Toc109240423" w:history="1">
            <w:r w:rsidR="003331D0" w:rsidRPr="00887451">
              <w:rPr>
                <w:rStyle w:val="Hipervnculo"/>
                <w:rFonts w:ascii="Arial" w:hAnsi="Arial" w:cs="Arial"/>
                <w:b/>
                <w:noProof/>
              </w:rPr>
              <w:t>4.2. Otros ámbitos de la formación: gestión, evaluación, diseño universal de aprendizaje, desarrollo profesional</w:t>
            </w:r>
            <w:r w:rsidR="003331D0">
              <w:rPr>
                <w:noProof/>
                <w:webHidden/>
              </w:rPr>
              <w:tab/>
            </w:r>
            <w:r w:rsidR="003331D0">
              <w:rPr>
                <w:noProof/>
                <w:webHidden/>
              </w:rPr>
              <w:fldChar w:fldCharType="begin"/>
            </w:r>
            <w:r w:rsidR="003331D0">
              <w:rPr>
                <w:noProof/>
                <w:webHidden/>
              </w:rPr>
              <w:instrText xml:space="preserve"> PAGEREF _Toc109240423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326DA1C6" w14:textId="34772B66" w:rsidR="003331D0" w:rsidRDefault="0040076F">
          <w:pPr>
            <w:pStyle w:val="TDC2"/>
            <w:tabs>
              <w:tab w:val="right" w:leader="dot" w:pos="8494"/>
            </w:tabs>
            <w:rPr>
              <w:noProof/>
            </w:rPr>
          </w:pPr>
          <w:hyperlink w:anchor="_Toc109240424" w:history="1">
            <w:r w:rsidR="003331D0" w:rsidRPr="00887451">
              <w:rPr>
                <w:rStyle w:val="Hipervnculo"/>
                <w:rFonts w:ascii="Arial" w:hAnsi="Arial" w:cs="Arial"/>
                <w:b/>
                <w:noProof/>
              </w:rPr>
              <w:t>4.3. Objetivos y propuesta de plan de formación a corto, medio y largo plazo (ámbito organizativo, tecnológico, pedagógico…)</w:t>
            </w:r>
            <w:r w:rsidR="003331D0">
              <w:rPr>
                <w:noProof/>
                <w:webHidden/>
              </w:rPr>
              <w:tab/>
            </w:r>
            <w:r w:rsidR="003331D0">
              <w:rPr>
                <w:noProof/>
                <w:webHidden/>
              </w:rPr>
              <w:fldChar w:fldCharType="begin"/>
            </w:r>
            <w:r w:rsidR="003331D0">
              <w:rPr>
                <w:noProof/>
                <w:webHidden/>
              </w:rPr>
              <w:instrText xml:space="preserve"> PAGEREF _Toc109240424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32E3ECF7" w14:textId="62CEBF58" w:rsidR="003331D0" w:rsidRDefault="0040076F">
          <w:pPr>
            <w:pStyle w:val="TDC1"/>
            <w:tabs>
              <w:tab w:val="left" w:pos="440"/>
              <w:tab w:val="right" w:leader="dot" w:pos="8494"/>
            </w:tabs>
            <w:rPr>
              <w:rFonts w:eastAsiaTheme="minorEastAsia"/>
              <w:noProof/>
              <w:lang w:eastAsia="es-ES"/>
            </w:rPr>
          </w:pPr>
          <w:hyperlink w:anchor="_Toc109240425" w:history="1">
            <w:r w:rsidR="003331D0" w:rsidRPr="00887451">
              <w:rPr>
                <w:rStyle w:val="Hipervnculo"/>
                <w:rFonts w:ascii="Arial" w:hAnsi="Arial" w:cs="Arial"/>
                <w:b/>
                <w:noProof/>
              </w:rPr>
              <w:t>5.</w:t>
            </w:r>
            <w:r w:rsidR="003331D0">
              <w:rPr>
                <w:rFonts w:eastAsiaTheme="minorEastAsia"/>
                <w:noProof/>
                <w:lang w:eastAsia="es-ES"/>
              </w:rPr>
              <w:tab/>
            </w:r>
            <w:r w:rsidR="003331D0" w:rsidRPr="00887451">
              <w:rPr>
                <w:rStyle w:val="Hipervnculo"/>
                <w:rFonts w:ascii="Arial" w:hAnsi="Arial" w:cs="Arial"/>
                <w:b/>
                <w:noProof/>
              </w:rPr>
              <w:t>DISEÑO DEL SENDA EN EL CENTRO.</w:t>
            </w:r>
            <w:r w:rsidR="003331D0">
              <w:rPr>
                <w:noProof/>
                <w:webHidden/>
              </w:rPr>
              <w:tab/>
            </w:r>
            <w:r w:rsidR="003331D0">
              <w:rPr>
                <w:noProof/>
                <w:webHidden/>
              </w:rPr>
              <w:fldChar w:fldCharType="begin"/>
            </w:r>
            <w:r w:rsidR="003331D0">
              <w:rPr>
                <w:noProof/>
                <w:webHidden/>
              </w:rPr>
              <w:instrText xml:space="preserve"> PAGEREF _Toc109240425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6D0696DF" w14:textId="0C842DE3" w:rsidR="003331D0" w:rsidRDefault="0040076F">
          <w:pPr>
            <w:pStyle w:val="TDC2"/>
            <w:tabs>
              <w:tab w:val="left" w:pos="880"/>
              <w:tab w:val="right" w:leader="dot" w:pos="8494"/>
            </w:tabs>
            <w:rPr>
              <w:noProof/>
            </w:rPr>
          </w:pPr>
          <w:hyperlink w:anchor="_Toc109240426" w:history="1">
            <w:r w:rsidR="003331D0" w:rsidRPr="00887451">
              <w:rPr>
                <w:rStyle w:val="Hipervnculo"/>
                <w:rFonts w:ascii="Arial" w:hAnsi="Arial" w:cs="Arial"/>
                <w:b/>
                <w:noProof/>
              </w:rPr>
              <w:t>5.1.</w:t>
            </w:r>
            <w:r w:rsidR="003331D0">
              <w:rPr>
                <w:noProof/>
              </w:rPr>
              <w:tab/>
            </w:r>
            <w:r w:rsidR="003331D0" w:rsidRPr="00887451">
              <w:rPr>
                <w:rStyle w:val="Hipervnculo"/>
                <w:rFonts w:ascii="Arial" w:hAnsi="Arial" w:cs="Arial"/>
                <w:b/>
                <w:noProof/>
              </w:rPr>
              <w:t>Etapa donde se implanta el SENDA</w:t>
            </w:r>
            <w:r w:rsidR="003331D0">
              <w:rPr>
                <w:noProof/>
                <w:webHidden/>
              </w:rPr>
              <w:tab/>
            </w:r>
            <w:r w:rsidR="003331D0">
              <w:rPr>
                <w:noProof/>
                <w:webHidden/>
              </w:rPr>
              <w:fldChar w:fldCharType="begin"/>
            </w:r>
            <w:r w:rsidR="003331D0">
              <w:rPr>
                <w:noProof/>
                <w:webHidden/>
              </w:rPr>
              <w:instrText xml:space="preserve"> PAGEREF _Toc109240426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30D6CC5E" w14:textId="67DAADA2" w:rsidR="003331D0" w:rsidRDefault="0040076F">
          <w:pPr>
            <w:pStyle w:val="TDC2"/>
            <w:tabs>
              <w:tab w:val="left" w:pos="880"/>
              <w:tab w:val="right" w:leader="dot" w:pos="8494"/>
            </w:tabs>
            <w:rPr>
              <w:noProof/>
            </w:rPr>
          </w:pPr>
          <w:hyperlink w:anchor="_Toc109240427" w:history="1">
            <w:r w:rsidR="003331D0" w:rsidRPr="00887451">
              <w:rPr>
                <w:rStyle w:val="Hipervnculo"/>
                <w:rFonts w:ascii="Arial" w:hAnsi="Arial" w:cs="Arial"/>
                <w:b/>
                <w:noProof/>
              </w:rPr>
              <w:t>5.2.</w:t>
            </w:r>
            <w:r w:rsidR="003331D0">
              <w:rPr>
                <w:noProof/>
              </w:rPr>
              <w:tab/>
            </w:r>
            <w:r w:rsidR="003331D0" w:rsidRPr="00887451">
              <w:rPr>
                <w:rStyle w:val="Hipervnculo"/>
                <w:rFonts w:ascii="Arial" w:hAnsi="Arial" w:cs="Arial"/>
                <w:b/>
                <w:noProof/>
              </w:rPr>
              <w:t>Implantación del SENDA en la etapa</w:t>
            </w:r>
            <w:r w:rsidR="003331D0">
              <w:rPr>
                <w:noProof/>
                <w:webHidden/>
              </w:rPr>
              <w:tab/>
            </w:r>
            <w:r w:rsidR="003331D0">
              <w:rPr>
                <w:noProof/>
                <w:webHidden/>
              </w:rPr>
              <w:fldChar w:fldCharType="begin"/>
            </w:r>
            <w:r w:rsidR="003331D0">
              <w:rPr>
                <w:noProof/>
                <w:webHidden/>
              </w:rPr>
              <w:instrText xml:space="preserve"> PAGEREF _Toc109240427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3B6B0698" w14:textId="0BFC73E3" w:rsidR="003331D0" w:rsidRDefault="0040076F">
          <w:pPr>
            <w:pStyle w:val="TDC2"/>
            <w:tabs>
              <w:tab w:val="left" w:pos="880"/>
              <w:tab w:val="right" w:leader="dot" w:pos="8494"/>
            </w:tabs>
            <w:rPr>
              <w:noProof/>
            </w:rPr>
          </w:pPr>
          <w:hyperlink w:anchor="_Toc109240428" w:history="1">
            <w:r w:rsidR="003331D0" w:rsidRPr="00887451">
              <w:rPr>
                <w:rStyle w:val="Hipervnculo"/>
                <w:rFonts w:ascii="Arial" w:hAnsi="Arial" w:cs="Arial"/>
                <w:b/>
                <w:noProof/>
              </w:rPr>
              <w:t>5.3.</w:t>
            </w:r>
            <w:r w:rsidR="003331D0">
              <w:rPr>
                <w:noProof/>
              </w:rPr>
              <w:tab/>
            </w:r>
            <w:r w:rsidR="003331D0" w:rsidRPr="00887451">
              <w:rPr>
                <w:rStyle w:val="Hipervnculo"/>
                <w:rFonts w:ascii="Arial" w:hAnsi="Arial" w:cs="Arial"/>
                <w:b/>
                <w:noProof/>
              </w:rPr>
              <w:t>Asignaturas que se van a impartir en el SENDA</w:t>
            </w:r>
            <w:r w:rsidR="003331D0">
              <w:rPr>
                <w:noProof/>
                <w:webHidden/>
              </w:rPr>
              <w:tab/>
            </w:r>
            <w:r w:rsidR="003331D0">
              <w:rPr>
                <w:noProof/>
                <w:webHidden/>
              </w:rPr>
              <w:fldChar w:fldCharType="begin"/>
            </w:r>
            <w:r w:rsidR="003331D0">
              <w:rPr>
                <w:noProof/>
                <w:webHidden/>
              </w:rPr>
              <w:instrText xml:space="preserve"> PAGEREF _Toc109240428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13E8C3E5" w14:textId="024B2B66" w:rsidR="003331D0" w:rsidRDefault="0040076F">
          <w:pPr>
            <w:pStyle w:val="TDC2"/>
            <w:tabs>
              <w:tab w:val="left" w:pos="880"/>
              <w:tab w:val="right" w:leader="dot" w:pos="8494"/>
            </w:tabs>
            <w:rPr>
              <w:noProof/>
            </w:rPr>
          </w:pPr>
          <w:hyperlink w:anchor="_Toc109240429" w:history="1">
            <w:r w:rsidR="003331D0" w:rsidRPr="00887451">
              <w:rPr>
                <w:rStyle w:val="Hipervnculo"/>
                <w:rFonts w:ascii="Arial" w:hAnsi="Arial" w:cs="Arial"/>
                <w:b/>
                <w:noProof/>
              </w:rPr>
              <w:t>5.4.</w:t>
            </w:r>
            <w:r w:rsidR="003331D0">
              <w:rPr>
                <w:noProof/>
              </w:rPr>
              <w:tab/>
            </w:r>
            <w:r w:rsidR="003331D0" w:rsidRPr="00887451">
              <w:rPr>
                <w:rStyle w:val="Hipervnculo"/>
                <w:rFonts w:ascii="Arial" w:hAnsi="Arial" w:cs="Arial"/>
                <w:b/>
                <w:noProof/>
              </w:rPr>
              <w:t>Dominio de correo electrónico que usarán profesorado y alumnado para el desarrollo del SENDA</w:t>
            </w:r>
            <w:r w:rsidR="003331D0">
              <w:rPr>
                <w:noProof/>
                <w:webHidden/>
              </w:rPr>
              <w:tab/>
            </w:r>
            <w:r w:rsidR="003331D0">
              <w:rPr>
                <w:noProof/>
                <w:webHidden/>
              </w:rPr>
              <w:fldChar w:fldCharType="begin"/>
            </w:r>
            <w:r w:rsidR="003331D0">
              <w:rPr>
                <w:noProof/>
                <w:webHidden/>
              </w:rPr>
              <w:instrText xml:space="preserve"> PAGEREF _Toc109240429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63AFF764" w14:textId="7B7A8D75" w:rsidR="003331D0" w:rsidRDefault="0040076F">
          <w:pPr>
            <w:pStyle w:val="TDC2"/>
            <w:tabs>
              <w:tab w:val="left" w:pos="880"/>
              <w:tab w:val="right" w:leader="dot" w:pos="8494"/>
            </w:tabs>
            <w:rPr>
              <w:noProof/>
            </w:rPr>
          </w:pPr>
          <w:hyperlink w:anchor="_Toc109240430" w:history="1">
            <w:r w:rsidR="003331D0" w:rsidRPr="00887451">
              <w:rPr>
                <w:rStyle w:val="Hipervnculo"/>
                <w:rFonts w:ascii="Arial" w:hAnsi="Arial" w:cs="Arial"/>
                <w:b/>
                <w:noProof/>
              </w:rPr>
              <w:t>5.5.</w:t>
            </w:r>
            <w:r w:rsidR="003331D0">
              <w:rPr>
                <w:noProof/>
              </w:rPr>
              <w:tab/>
            </w:r>
            <w:r w:rsidR="003331D0" w:rsidRPr="00887451">
              <w:rPr>
                <w:rStyle w:val="Hipervnculo"/>
                <w:rFonts w:ascii="Arial" w:hAnsi="Arial" w:cs="Arial"/>
                <w:b/>
                <w:noProof/>
              </w:rPr>
              <w:t>Plataformas educativas, aplicaciones y herramientas que se van a usar en el desarrollo del SENDA para impartir las asignaturas, materias, áreas o ámbitos</w:t>
            </w:r>
            <w:r w:rsidR="003331D0">
              <w:rPr>
                <w:noProof/>
                <w:webHidden/>
              </w:rPr>
              <w:tab/>
            </w:r>
            <w:r w:rsidR="003331D0">
              <w:rPr>
                <w:noProof/>
                <w:webHidden/>
              </w:rPr>
              <w:fldChar w:fldCharType="begin"/>
            </w:r>
            <w:r w:rsidR="003331D0">
              <w:rPr>
                <w:noProof/>
                <w:webHidden/>
              </w:rPr>
              <w:instrText xml:space="preserve"> PAGEREF _Toc109240430 \h </w:instrText>
            </w:r>
            <w:r w:rsidR="003331D0">
              <w:rPr>
                <w:noProof/>
                <w:webHidden/>
              </w:rPr>
            </w:r>
            <w:r w:rsidR="003331D0">
              <w:rPr>
                <w:noProof/>
                <w:webHidden/>
              </w:rPr>
              <w:fldChar w:fldCharType="separate"/>
            </w:r>
            <w:r w:rsidR="007F3408">
              <w:rPr>
                <w:noProof/>
                <w:webHidden/>
              </w:rPr>
              <w:t>3</w:t>
            </w:r>
            <w:r w:rsidR="003331D0">
              <w:rPr>
                <w:noProof/>
                <w:webHidden/>
              </w:rPr>
              <w:fldChar w:fldCharType="end"/>
            </w:r>
          </w:hyperlink>
        </w:p>
        <w:p w14:paraId="70B290F1" w14:textId="1DFD6BB6" w:rsidR="003331D0" w:rsidRDefault="0040076F">
          <w:pPr>
            <w:pStyle w:val="TDC2"/>
            <w:tabs>
              <w:tab w:val="left" w:pos="880"/>
              <w:tab w:val="right" w:leader="dot" w:pos="8494"/>
            </w:tabs>
            <w:rPr>
              <w:noProof/>
            </w:rPr>
          </w:pPr>
          <w:hyperlink w:anchor="_Toc109240431" w:history="1">
            <w:r w:rsidR="003331D0" w:rsidRPr="00887451">
              <w:rPr>
                <w:rStyle w:val="Hipervnculo"/>
                <w:rFonts w:ascii="Arial" w:hAnsi="Arial" w:cs="Arial"/>
                <w:b/>
                <w:noProof/>
              </w:rPr>
              <w:t>5.6.</w:t>
            </w:r>
            <w:r w:rsidR="003331D0">
              <w:rPr>
                <w:noProof/>
              </w:rPr>
              <w:tab/>
            </w:r>
            <w:r w:rsidR="003331D0" w:rsidRPr="00887451">
              <w:rPr>
                <w:rStyle w:val="Hipervnculo"/>
                <w:rFonts w:ascii="Arial" w:hAnsi="Arial" w:cs="Arial"/>
                <w:b/>
                <w:noProof/>
              </w:rPr>
              <w:t>Normas para el uso de dispositivos electrónicos en el aula y en el centro educativo.</w:t>
            </w:r>
            <w:r w:rsidR="003331D0">
              <w:rPr>
                <w:noProof/>
                <w:webHidden/>
              </w:rPr>
              <w:tab/>
            </w:r>
            <w:r w:rsidR="003331D0">
              <w:rPr>
                <w:noProof/>
                <w:webHidden/>
              </w:rPr>
              <w:fldChar w:fldCharType="begin"/>
            </w:r>
            <w:r w:rsidR="003331D0">
              <w:rPr>
                <w:noProof/>
                <w:webHidden/>
              </w:rPr>
              <w:instrText xml:space="preserve"> PAGEREF _Toc109240431 \h </w:instrText>
            </w:r>
            <w:r w:rsidR="003331D0">
              <w:rPr>
                <w:noProof/>
                <w:webHidden/>
              </w:rPr>
            </w:r>
            <w:r w:rsidR="003331D0">
              <w:rPr>
                <w:noProof/>
                <w:webHidden/>
              </w:rPr>
              <w:fldChar w:fldCharType="separate"/>
            </w:r>
            <w:r w:rsidR="007F3408">
              <w:rPr>
                <w:noProof/>
                <w:webHidden/>
              </w:rPr>
              <w:t>4</w:t>
            </w:r>
            <w:r w:rsidR="003331D0">
              <w:rPr>
                <w:noProof/>
                <w:webHidden/>
              </w:rPr>
              <w:fldChar w:fldCharType="end"/>
            </w:r>
          </w:hyperlink>
        </w:p>
        <w:p w14:paraId="0D6F50AF" w14:textId="64CD0064" w:rsidR="003331D0" w:rsidRDefault="0040076F">
          <w:pPr>
            <w:pStyle w:val="TDC2"/>
            <w:tabs>
              <w:tab w:val="left" w:pos="880"/>
              <w:tab w:val="right" w:leader="dot" w:pos="8494"/>
            </w:tabs>
            <w:rPr>
              <w:noProof/>
            </w:rPr>
          </w:pPr>
          <w:hyperlink w:anchor="_Toc109240432" w:history="1">
            <w:r w:rsidR="003331D0" w:rsidRPr="00887451">
              <w:rPr>
                <w:rStyle w:val="Hipervnculo"/>
                <w:rFonts w:ascii="Arial" w:hAnsi="Arial" w:cs="Arial"/>
                <w:b/>
                <w:noProof/>
              </w:rPr>
              <w:t>5.7.</w:t>
            </w:r>
            <w:r w:rsidR="003331D0">
              <w:rPr>
                <w:noProof/>
              </w:rPr>
              <w:tab/>
            </w:r>
            <w:r w:rsidR="003331D0" w:rsidRPr="00887451">
              <w:rPr>
                <w:rStyle w:val="Hipervnculo"/>
                <w:rFonts w:ascii="Arial" w:hAnsi="Arial" w:cs="Arial"/>
                <w:b/>
                <w:noProof/>
              </w:rPr>
              <w:t>Publicación de requisitos mínimos o recomendados para la implantación del SENDA para los niveles avanzado y altamente especializado que deban cumplir los dispositivos electrónicos que aporta el alumnado</w:t>
            </w:r>
            <w:r w:rsidR="003331D0">
              <w:rPr>
                <w:noProof/>
                <w:webHidden/>
              </w:rPr>
              <w:tab/>
            </w:r>
            <w:r w:rsidR="003331D0">
              <w:rPr>
                <w:noProof/>
                <w:webHidden/>
              </w:rPr>
              <w:fldChar w:fldCharType="begin"/>
            </w:r>
            <w:r w:rsidR="003331D0">
              <w:rPr>
                <w:noProof/>
                <w:webHidden/>
              </w:rPr>
              <w:instrText xml:space="preserve"> PAGEREF _Toc109240432 \h </w:instrText>
            </w:r>
            <w:r w:rsidR="003331D0">
              <w:rPr>
                <w:noProof/>
                <w:webHidden/>
              </w:rPr>
            </w:r>
            <w:r w:rsidR="003331D0">
              <w:rPr>
                <w:noProof/>
                <w:webHidden/>
              </w:rPr>
              <w:fldChar w:fldCharType="separate"/>
            </w:r>
            <w:r w:rsidR="007F3408">
              <w:rPr>
                <w:noProof/>
                <w:webHidden/>
              </w:rPr>
              <w:t>4</w:t>
            </w:r>
            <w:r w:rsidR="003331D0">
              <w:rPr>
                <w:noProof/>
                <w:webHidden/>
              </w:rPr>
              <w:fldChar w:fldCharType="end"/>
            </w:r>
          </w:hyperlink>
        </w:p>
        <w:p w14:paraId="0277090B" w14:textId="17F6B29C" w:rsidR="003331D0" w:rsidRDefault="0040076F">
          <w:pPr>
            <w:pStyle w:val="TDC2"/>
            <w:tabs>
              <w:tab w:val="left" w:pos="880"/>
              <w:tab w:val="right" w:leader="dot" w:pos="8494"/>
            </w:tabs>
            <w:rPr>
              <w:noProof/>
            </w:rPr>
          </w:pPr>
          <w:hyperlink w:anchor="_Toc109240433" w:history="1">
            <w:r w:rsidR="003331D0" w:rsidRPr="00887451">
              <w:rPr>
                <w:rStyle w:val="Hipervnculo"/>
                <w:rFonts w:ascii="Arial" w:hAnsi="Arial" w:cs="Arial"/>
                <w:b/>
                <w:noProof/>
              </w:rPr>
              <w:t>5.8.</w:t>
            </w:r>
            <w:r w:rsidR="003331D0">
              <w:rPr>
                <w:noProof/>
              </w:rPr>
              <w:tab/>
            </w:r>
            <w:r w:rsidR="003331D0" w:rsidRPr="00887451">
              <w:rPr>
                <w:rStyle w:val="Hipervnculo"/>
                <w:rFonts w:ascii="Arial" w:hAnsi="Arial" w:cs="Arial"/>
                <w:b/>
                <w:noProof/>
              </w:rPr>
              <w:t>Medidas de seguridad en la red y prevención de adicciones que se llevan a cabo</w:t>
            </w:r>
            <w:r w:rsidR="003331D0">
              <w:rPr>
                <w:noProof/>
                <w:webHidden/>
              </w:rPr>
              <w:tab/>
            </w:r>
            <w:r w:rsidR="003331D0">
              <w:rPr>
                <w:noProof/>
                <w:webHidden/>
              </w:rPr>
              <w:fldChar w:fldCharType="begin"/>
            </w:r>
            <w:r w:rsidR="003331D0">
              <w:rPr>
                <w:noProof/>
                <w:webHidden/>
              </w:rPr>
              <w:instrText xml:space="preserve"> PAGEREF _Toc109240433 \h </w:instrText>
            </w:r>
            <w:r w:rsidR="003331D0">
              <w:rPr>
                <w:noProof/>
                <w:webHidden/>
              </w:rPr>
            </w:r>
            <w:r w:rsidR="003331D0">
              <w:rPr>
                <w:noProof/>
                <w:webHidden/>
              </w:rPr>
              <w:fldChar w:fldCharType="separate"/>
            </w:r>
            <w:r w:rsidR="007F3408">
              <w:rPr>
                <w:noProof/>
                <w:webHidden/>
              </w:rPr>
              <w:t>4</w:t>
            </w:r>
            <w:r w:rsidR="003331D0">
              <w:rPr>
                <w:noProof/>
                <w:webHidden/>
              </w:rPr>
              <w:fldChar w:fldCharType="end"/>
            </w:r>
          </w:hyperlink>
        </w:p>
        <w:p w14:paraId="7D1181AD" w14:textId="2BA298B4" w:rsidR="001655D9" w:rsidRPr="000835C5" w:rsidRDefault="001655D9" w:rsidP="00A0326B">
          <w:pPr>
            <w:spacing w:line="480" w:lineRule="auto"/>
            <w:jc w:val="both"/>
            <w:rPr>
              <w:rFonts w:ascii="Arial" w:hAnsi="Arial" w:cs="Arial"/>
              <w:b/>
              <w:bCs/>
              <w:sz w:val="28"/>
              <w:szCs w:val="28"/>
            </w:rPr>
          </w:pPr>
          <w:r w:rsidRPr="000835C5">
            <w:rPr>
              <w:rFonts w:ascii="Arial" w:hAnsi="Arial" w:cs="Arial"/>
              <w:b/>
              <w:bCs/>
              <w:sz w:val="28"/>
              <w:szCs w:val="28"/>
            </w:rPr>
            <w:fldChar w:fldCharType="end"/>
          </w:r>
        </w:p>
      </w:sdtContent>
    </w:sdt>
    <w:p w14:paraId="69C65BC9" w14:textId="7859828A" w:rsidR="00047482" w:rsidRPr="000835C5" w:rsidRDefault="007F3408" w:rsidP="007F3408">
      <w:pPr>
        <w:pStyle w:val="Ttulo1"/>
        <w:shd w:val="clear" w:color="auto" w:fill="9CC2E5" w:themeFill="accent1" w:themeFillTint="99"/>
        <w:tabs>
          <w:tab w:val="left" w:pos="284"/>
        </w:tabs>
        <w:spacing w:after="240"/>
        <w:jc w:val="both"/>
        <w:rPr>
          <w:rStyle w:val="Hipervnculo"/>
          <w:rFonts w:ascii="Arial" w:hAnsi="Arial" w:cs="Arial"/>
          <w:b/>
          <w:color w:val="auto"/>
          <w:sz w:val="24"/>
          <w:szCs w:val="24"/>
          <w:u w:val="none"/>
        </w:rPr>
      </w:pPr>
      <w:bookmarkStart w:id="1" w:name="_Toc109240412"/>
      <w:r>
        <w:rPr>
          <w:rStyle w:val="Hipervnculo"/>
          <w:rFonts w:ascii="Arial" w:hAnsi="Arial" w:cs="Arial"/>
          <w:b/>
          <w:color w:val="auto"/>
          <w:sz w:val="24"/>
          <w:szCs w:val="24"/>
          <w:u w:val="none"/>
        </w:rPr>
        <w:lastRenderedPageBreak/>
        <w:t>1. I</w:t>
      </w:r>
      <w:r w:rsidR="004F2D46" w:rsidRPr="000835C5">
        <w:rPr>
          <w:rStyle w:val="Hipervnculo"/>
          <w:rFonts w:ascii="Arial" w:hAnsi="Arial" w:cs="Arial"/>
          <w:b/>
          <w:color w:val="auto"/>
          <w:sz w:val="24"/>
          <w:szCs w:val="24"/>
          <w:u w:val="none"/>
        </w:rPr>
        <w:t>NTRODUCCIÓN Y JUSTIFICACIÓN DE LA IMPLANTACIÓN DEL SENDA</w:t>
      </w:r>
      <w:bookmarkEnd w:id="1"/>
    </w:p>
    <w:p w14:paraId="41AC5462" w14:textId="597C4650" w:rsidR="00B90500" w:rsidRPr="007A3DEC" w:rsidRDefault="00B90500" w:rsidP="00A0326B">
      <w:pPr>
        <w:spacing w:line="360" w:lineRule="auto"/>
        <w:jc w:val="both"/>
        <w:rPr>
          <w:rFonts w:ascii="Arial" w:hAnsi="Arial" w:cs="Arial"/>
          <w:i/>
          <w:iCs/>
          <w:color w:val="2E74B5" w:themeColor="accent1" w:themeShade="BF"/>
          <w:sz w:val="24"/>
          <w:szCs w:val="24"/>
        </w:rPr>
      </w:pPr>
      <w:r w:rsidRPr="007A3DEC">
        <w:rPr>
          <w:rFonts w:ascii="Arial" w:hAnsi="Arial" w:cs="Arial"/>
          <w:i/>
          <w:iCs/>
          <w:color w:val="2E74B5" w:themeColor="accent1" w:themeShade="BF"/>
          <w:sz w:val="24"/>
          <w:szCs w:val="24"/>
        </w:rPr>
        <w:t xml:space="preserve">(Se hará referencia a la Orden de 13 de abril de 2022 de la Consejería de Educación, por la que se regula el Sistema de Enseñanza Digital en el Aula en la Comunidad Autónoma de la Región de Murcia, </w:t>
      </w:r>
      <w:r w:rsidR="003C13E2" w:rsidRPr="007A3DEC">
        <w:rPr>
          <w:rFonts w:ascii="Arial" w:hAnsi="Arial" w:cs="Arial"/>
          <w:i/>
          <w:iCs/>
          <w:color w:val="2E74B5" w:themeColor="accent1" w:themeShade="BF"/>
          <w:sz w:val="24"/>
          <w:szCs w:val="24"/>
        </w:rPr>
        <w:t>aportando las motivaciones particulares del centro para impulsar la implantación del SENDA en el modelo de inmersión por el que se opte).</w:t>
      </w:r>
    </w:p>
    <w:p w14:paraId="79BC0B61" w14:textId="3E1379F0" w:rsidR="00047482" w:rsidRPr="000835C5" w:rsidRDefault="004F2D46" w:rsidP="00A0326B">
      <w:pPr>
        <w:pStyle w:val="Ttulo1"/>
        <w:numPr>
          <w:ilvl w:val="0"/>
          <w:numId w:val="18"/>
        </w:numPr>
        <w:shd w:val="clear" w:color="auto" w:fill="9CC2E5" w:themeFill="accent1" w:themeFillTint="99"/>
        <w:tabs>
          <w:tab w:val="left" w:pos="284"/>
        </w:tabs>
        <w:spacing w:after="240"/>
        <w:ind w:left="0" w:firstLine="0"/>
        <w:jc w:val="both"/>
        <w:rPr>
          <w:rStyle w:val="Hipervnculo"/>
          <w:rFonts w:ascii="Arial" w:hAnsi="Arial" w:cs="Arial"/>
          <w:b/>
          <w:color w:val="auto"/>
          <w:sz w:val="24"/>
          <w:szCs w:val="24"/>
          <w:u w:val="none"/>
        </w:rPr>
      </w:pPr>
      <w:bookmarkStart w:id="2" w:name="_Toc109240413"/>
      <w:r w:rsidRPr="000835C5">
        <w:rPr>
          <w:rStyle w:val="Hipervnculo"/>
          <w:rFonts w:ascii="Arial" w:hAnsi="Arial" w:cs="Arial"/>
          <w:b/>
          <w:color w:val="auto"/>
          <w:sz w:val="24"/>
          <w:szCs w:val="24"/>
          <w:u w:val="none"/>
        </w:rPr>
        <w:t>CONTEXTO Y ANÁLISIS DE LA SITUACIÓN</w:t>
      </w:r>
      <w:bookmarkEnd w:id="2"/>
    </w:p>
    <w:p w14:paraId="3E0D6E84" w14:textId="23D54475" w:rsidR="00047482" w:rsidRPr="000835C5" w:rsidRDefault="004F2D46" w:rsidP="000835C5">
      <w:pPr>
        <w:pStyle w:val="Ttulo2"/>
        <w:spacing w:after="240"/>
        <w:rPr>
          <w:rFonts w:ascii="Arial" w:hAnsi="Arial" w:cs="Arial"/>
          <w:b/>
          <w:color w:val="auto"/>
          <w:sz w:val="24"/>
          <w:szCs w:val="24"/>
        </w:rPr>
      </w:pPr>
      <w:bookmarkStart w:id="3" w:name="_Toc109240414"/>
      <w:r w:rsidRPr="000835C5">
        <w:rPr>
          <w:rFonts w:ascii="Arial" w:hAnsi="Arial" w:cs="Arial"/>
          <w:b/>
          <w:color w:val="auto"/>
          <w:sz w:val="24"/>
          <w:szCs w:val="24"/>
        </w:rPr>
        <w:t>2.1.</w:t>
      </w:r>
      <w:r w:rsidR="00047482" w:rsidRPr="000835C5">
        <w:rPr>
          <w:rFonts w:ascii="Arial" w:hAnsi="Arial" w:cs="Arial"/>
          <w:b/>
          <w:color w:val="auto"/>
          <w:sz w:val="24"/>
          <w:szCs w:val="24"/>
        </w:rPr>
        <w:t xml:space="preserve"> Análisis de la realidad digital del entorno</w:t>
      </w:r>
      <w:bookmarkEnd w:id="3"/>
    </w:p>
    <w:p w14:paraId="47B00363" w14:textId="774E6A9B" w:rsidR="000835C5" w:rsidRPr="000835C5" w:rsidRDefault="000835C5" w:rsidP="000835C5">
      <w:pPr>
        <w:rPr>
          <w:rFonts w:ascii="Arial" w:hAnsi="Arial" w:cs="Arial"/>
        </w:rPr>
      </w:pPr>
    </w:p>
    <w:p w14:paraId="2455958C" w14:textId="351E073A" w:rsidR="00047482" w:rsidRPr="000835C5" w:rsidRDefault="004F2D46" w:rsidP="000835C5">
      <w:pPr>
        <w:pStyle w:val="Ttulo2"/>
        <w:spacing w:after="240"/>
        <w:rPr>
          <w:rFonts w:ascii="Arial" w:hAnsi="Arial" w:cs="Arial"/>
          <w:b/>
          <w:color w:val="auto"/>
          <w:sz w:val="24"/>
          <w:szCs w:val="24"/>
        </w:rPr>
      </w:pPr>
      <w:bookmarkStart w:id="4" w:name="_Toc109240415"/>
      <w:r w:rsidRPr="000835C5">
        <w:rPr>
          <w:rFonts w:ascii="Arial" w:hAnsi="Arial" w:cs="Arial"/>
          <w:b/>
          <w:color w:val="auto"/>
          <w:sz w:val="24"/>
          <w:szCs w:val="24"/>
        </w:rPr>
        <w:t xml:space="preserve">2.2. </w:t>
      </w:r>
      <w:r w:rsidR="00047482" w:rsidRPr="000835C5">
        <w:rPr>
          <w:rFonts w:ascii="Arial" w:hAnsi="Arial" w:cs="Arial"/>
          <w:b/>
          <w:color w:val="auto"/>
          <w:sz w:val="24"/>
          <w:szCs w:val="24"/>
        </w:rPr>
        <w:t>Docentes que usan los medios digitales en su práctica docente</w:t>
      </w:r>
      <w:bookmarkEnd w:id="4"/>
    </w:p>
    <w:p w14:paraId="2ED37DF6" w14:textId="77777777" w:rsidR="000835C5" w:rsidRPr="000835C5" w:rsidRDefault="000835C5" w:rsidP="000835C5">
      <w:pPr>
        <w:rPr>
          <w:rFonts w:ascii="Arial" w:hAnsi="Arial" w:cs="Arial"/>
        </w:rPr>
      </w:pPr>
    </w:p>
    <w:p w14:paraId="594E318A" w14:textId="7B3D52B7" w:rsidR="00047482" w:rsidRPr="000835C5" w:rsidRDefault="004F2D46" w:rsidP="000835C5">
      <w:pPr>
        <w:pStyle w:val="Ttulo2"/>
        <w:spacing w:after="240"/>
        <w:rPr>
          <w:rFonts w:ascii="Arial" w:hAnsi="Arial" w:cs="Arial"/>
          <w:b/>
          <w:color w:val="auto"/>
          <w:sz w:val="24"/>
          <w:szCs w:val="24"/>
        </w:rPr>
      </w:pPr>
      <w:bookmarkStart w:id="5" w:name="_Toc109240416"/>
      <w:r w:rsidRPr="000835C5">
        <w:rPr>
          <w:rFonts w:ascii="Arial" w:hAnsi="Arial" w:cs="Arial"/>
          <w:b/>
          <w:color w:val="auto"/>
          <w:sz w:val="24"/>
          <w:szCs w:val="24"/>
        </w:rPr>
        <w:t>2.3.</w:t>
      </w:r>
      <w:r w:rsidR="00047482" w:rsidRPr="000835C5">
        <w:rPr>
          <w:rFonts w:ascii="Arial" w:hAnsi="Arial" w:cs="Arial"/>
          <w:b/>
          <w:color w:val="auto"/>
          <w:sz w:val="24"/>
          <w:szCs w:val="24"/>
        </w:rPr>
        <w:t xml:space="preserve"> Uso de las TIC y presencia en la gestión del centro y en los procesos</w:t>
      </w:r>
      <w:r w:rsidR="000835C5" w:rsidRPr="000835C5">
        <w:rPr>
          <w:rFonts w:ascii="Arial" w:hAnsi="Arial" w:cs="Arial"/>
          <w:b/>
          <w:color w:val="auto"/>
          <w:sz w:val="24"/>
          <w:szCs w:val="24"/>
        </w:rPr>
        <w:t xml:space="preserve"> </w:t>
      </w:r>
      <w:r w:rsidR="00047482" w:rsidRPr="000835C5">
        <w:rPr>
          <w:rFonts w:ascii="Arial" w:hAnsi="Arial" w:cs="Arial"/>
          <w:b/>
          <w:color w:val="auto"/>
          <w:sz w:val="24"/>
          <w:szCs w:val="24"/>
        </w:rPr>
        <w:t>administrativos (centros, familias, docentes)</w:t>
      </w:r>
      <w:bookmarkEnd w:id="5"/>
    </w:p>
    <w:p w14:paraId="7A9B22D3" w14:textId="77777777" w:rsidR="000835C5" w:rsidRPr="000835C5" w:rsidRDefault="000835C5" w:rsidP="000835C5">
      <w:pPr>
        <w:rPr>
          <w:rFonts w:ascii="Arial" w:hAnsi="Arial" w:cs="Arial"/>
        </w:rPr>
      </w:pPr>
    </w:p>
    <w:p w14:paraId="27CF647C" w14:textId="2C93EBAB" w:rsidR="00047482" w:rsidRPr="000835C5" w:rsidRDefault="004F2D46" w:rsidP="000835C5">
      <w:pPr>
        <w:pStyle w:val="Ttulo2"/>
        <w:spacing w:after="240"/>
        <w:rPr>
          <w:rFonts w:ascii="Arial" w:hAnsi="Arial" w:cs="Arial"/>
          <w:b/>
          <w:color w:val="auto"/>
          <w:sz w:val="24"/>
          <w:szCs w:val="24"/>
        </w:rPr>
      </w:pPr>
      <w:bookmarkStart w:id="6" w:name="_Toc109240417"/>
      <w:r w:rsidRPr="000835C5">
        <w:rPr>
          <w:rFonts w:ascii="Arial" w:hAnsi="Arial" w:cs="Arial"/>
          <w:b/>
          <w:color w:val="auto"/>
          <w:sz w:val="24"/>
          <w:szCs w:val="24"/>
        </w:rPr>
        <w:t xml:space="preserve">2.4. </w:t>
      </w:r>
      <w:r w:rsidR="00047482" w:rsidRPr="000835C5">
        <w:rPr>
          <w:rFonts w:ascii="Arial" w:hAnsi="Arial" w:cs="Arial"/>
          <w:b/>
          <w:color w:val="auto"/>
          <w:sz w:val="24"/>
          <w:szCs w:val="24"/>
        </w:rPr>
        <w:t>Inclusión de las TIC en la gestión del aula</w:t>
      </w:r>
      <w:bookmarkEnd w:id="6"/>
    </w:p>
    <w:p w14:paraId="41C4D211" w14:textId="0CAD0A10" w:rsidR="000835C5" w:rsidRPr="000835C5" w:rsidRDefault="000835C5" w:rsidP="000835C5">
      <w:pPr>
        <w:rPr>
          <w:rFonts w:ascii="Arial" w:hAnsi="Arial" w:cs="Arial"/>
        </w:rPr>
      </w:pPr>
    </w:p>
    <w:p w14:paraId="5A4EC25C" w14:textId="580A31BC" w:rsidR="00047482" w:rsidRPr="000835C5" w:rsidRDefault="004F2D46" w:rsidP="000835C5">
      <w:pPr>
        <w:pStyle w:val="Ttulo2"/>
        <w:spacing w:after="240"/>
        <w:rPr>
          <w:rFonts w:ascii="Arial" w:hAnsi="Arial" w:cs="Arial"/>
          <w:b/>
          <w:color w:val="auto"/>
          <w:sz w:val="24"/>
          <w:szCs w:val="24"/>
        </w:rPr>
      </w:pPr>
      <w:bookmarkStart w:id="7" w:name="_Toc109240418"/>
      <w:r w:rsidRPr="000835C5">
        <w:rPr>
          <w:rFonts w:ascii="Arial" w:hAnsi="Arial" w:cs="Arial"/>
          <w:b/>
          <w:color w:val="auto"/>
          <w:sz w:val="24"/>
          <w:szCs w:val="24"/>
        </w:rPr>
        <w:t>2.5.</w:t>
      </w:r>
      <w:r w:rsidR="00047482" w:rsidRPr="000835C5">
        <w:rPr>
          <w:rFonts w:ascii="Arial" w:hAnsi="Arial" w:cs="Arial"/>
          <w:b/>
          <w:color w:val="auto"/>
          <w:sz w:val="24"/>
          <w:szCs w:val="24"/>
        </w:rPr>
        <w:t xml:space="preserve"> Otros planes y programas en los que participa el centro basados en las TIC</w:t>
      </w:r>
      <w:bookmarkEnd w:id="7"/>
    </w:p>
    <w:p w14:paraId="0D145546" w14:textId="006EDC8D" w:rsidR="001218D0" w:rsidRPr="007A3DEC" w:rsidRDefault="001218D0" w:rsidP="001218D0">
      <w:pPr>
        <w:spacing w:line="360" w:lineRule="auto"/>
        <w:jc w:val="both"/>
        <w:rPr>
          <w:rFonts w:ascii="Arial" w:hAnsi="Arial" w:cs="Arial"/>
          <w:i/>
          <w:iCs/>
          <w:color w:val="2E74B5" w:themeColor="accent1" w:themeShade="BF"/>
          <w:sz w:val="24"/>
          <w:szCs w:val="24"/>
        </w:rPr>
      </w:pPr>
      <w:r w:rsidRPr="007A3DEC">
        <w:rPr>
          <w:rFonts w:ascii="Arial" w:hAnsi="Arial" w:cs="Arial"/>
          <w:i/>
          <w:iCs/>
          <w:color w:val="2E74B5" w:themeColor="accent1" w:themeShade="BF"/>
          <w:sz w:val="24"/>
          <w:szCs w:val="24"/>
        </w:rPr>
        <w:t xml:space="preserve">(Se </w:t>
      </w:r>
      <w:r>
        <w:rPr>
          <w:rFonts w:ascii="Arial" w:hAnsi="Arial" w:cs="Arial"/>
          <w:i/>
          <w:iCs/>
          <w:color w:val="2E74B5" w:themeColor="accent1" w:themeShade="BF"/>
          <w:sz w:val="24"/>
          <w:szCs w:val="24"/>
        </w:rPr>
        <w:t xml:space="preserve">incluirá aquí la referencia al Plan Digital de Centro regulado por la </w:t>
      </w:r>
      <w:r w:rsidRPr="001218D0">
        <w:rPr>
          <w:rFonts w:ascii="Arial" w:hAnsi="Arial" w:cs="Arial"/>
          <w:i/>
          <w:iCs/>
          <w:color w:val="2E74B5" w:themeColor="accent1" w:themeShade="BF"/>
          <w:sz w:val="24"/>
          <w:szCs w:val="24"/>
        </w:rPr>
        <w:t>Resolución de 25 de julio de 2</w:t>
      </w:r>
      <w:r>
        <w:rPr>
          <w:rFonts w:ascii="Arial" w:hAnsi="Arial" w:cs="Arial"/>
          <w:i/>
          <w:iCs/>
          <w:color w:val="2E74B5" w:themeColor="accent1" w:themeShade="BF"/>
          <w:sz w:val="24"/>
          <w:szCs w:val="24"/>
        </w:rPr>
        <w:t>0</w:t>
      </w:r>
      <w:r w:rsidRPr="001218D0">
        <w:rPr>
          <w:rFonts w:ascii="Arial" w:hAnsi="Arial" w:cs="Arial"/>
          <w:i/>
          <w:iCs/>
          <w:color w:val="2E74B5" w:themeColor="accent1" w:themeShade="BF"/>
          <w:sz w:val="24"/>
          <w:szCs w:val="24"/>
        </w:rPr>
        <w:t xml:space="preserve">22 de la Dirección General Recursos Humanos, Planificación Educativa y Evaluación por la que se dictan instrucciones para el diseño, elaboración, implementación y evaluación del plan digital de centro en los centros docentes sostenidos con fondos públicos de la Región de </w:t>
      </w:r>
      <w:r>
        <w:rPr>
          <w:rFonts w:ascii="Arial" w:hAnsi="Arial" w:cs="Arial"/>
          <w:i/>
          <w:iCs/>
          <w:color w:val="2E74B5" w:themeColor="accent1" w:themeShade="BF"/>
          <w:sz w:val="24"/>
          <w:szCs w:val="24"/>
        </w:rPr>
        <w:t>Murcia)</w:t>
      </w:r>
      <w:r w:rsidRPr="007A3DEC">
        <w:rPr>
          <w:rFonts w:ascii="Arial" w:hAnsi="Arial" w:cs="Arial"/>
          <w:i/>
          <w:iCs/>
          <w:color w:val="2E74B5" w:themeColor="accent1" w:themeShade="BF"/>
          <w:sz w:val="24"/>
          <w:szCs w:val="24"/>
        </w:rPr>
        <w:t>.</w:t>
      </w:r>
    </w:p>
    <w:p w14:paraId="45D43FFC" w14:textId="2947AF0E" w:rsidR="004F2D46" w:rsidRPr="003331D0" w:rsidRDefault="004F2D46" w:rsidP="003331D0">
      <w:pPr>
        <w:pStyle w:val="Ttulo2"/>
        <w:spacing w:after="240"/>
        <w:rPr>
          <w:rFonts w:ascii="Arial" w:hAnsi="Arial" w:cs="Arial"/>
          <w:b/>
          <w:color w:val="auto"/>
          <w:sz w:val="24"/>
          <w:szCs w:val="24"/>
        </w:rPr>
      </w:pPr>
      <w:bookmarkStart w:id="8" w:name="_Toc109240419"/>
      <w:r w:rsidRPr="003331D0">
        <w:rPr>
          <w:rFonts w:ascii="Arial" w:hAnsi="Arial" w:cs="Arial"/>
          <w:b/>
          <w:color w:val="auto"/>
          <w:sz w:val="24"/>
          <w:szCs w:val="24"/>
        </w:rPr>
        <w:t xml:space="preserve">2.6. </w:t>
      </w:r>
      <w:r w:rsidR="00047482" w:rsidRPr="003331D0">
        <w:rPr>
          <w:rFonts w:ascii="Arial" w:hAnsi="Arial" w:cs="Arial"/>
          <w:b/>
          <w:color w:val="auto"/>
          <w:sz w:val="24"/>
          <w:szCs w:val="24"/>
        </w:rPr>
        <w:t>Análisis de los recursos materiales existentes</w:t>
      </w:r>
      <w:bookmarkEnd w:id="8"/>
    </w:p>
    <w:p w14:paraId="4FFB309D" w14:textId="5A22A2B5" w:rsidR="00047482" w:rsidRPr="007A3DEC" w:rsidRDefault="00047482" w:rsidP="00A0326B">
      <w:pPr>
        <w:spacing w:line="360" w:lineRule="auto"/>
        <w:jc w:val="both"/>
        <w:rPr>
          <w:rFonts w:ascii="Arial" w:hAnsi="Arial" w:cs="Arial"/>
          <w:i/>
          <w:iCs/>
          <w:color w:val="2E74B5" w:themeColor="accent1" w:themeShade="BF"/>
          <w:sz w:val="24"/>
          <w:szCs w:val="24"/>
        </w:rPr>
      </w:pPr>
      <w:r w:rsidRPr="007A3DEC">
        <w:rPr>
          <w:rFonts w:ascii="Arial" w:hAnsi="Arial" w:cs="Arial"/>
          <w:i/>
          <w:iCs/>
          <w:color w:val="2E74B5" w:themeColor="accent1" w:themeShade="BF"/>
          <w:sz w:val="24"/>
          <w:szCs w:val="24"/>
        </w:rPr>
        <w:t>(</w:t>
      </w:r>
      <w:r w:rsidR="003C13E2" w:rsidRPr="007A3DEC">
        <w:rPr>
          <w:rFonts w:ascii="Arial" w:hAnsi="Arial" w:cs="Arial"/>
          <w:i/>
          <w:iCs/>
          <w:color w:val="2E74B5" w:themeColor="accent1" w:themeShade="BF"/>
          <w:sz w:val="24"/>
          <w:szCs w:val="24"/>
        </w:rPr>
        <w:t>Se recogerá en este apartado la d</w:t>
      </w:r>
      <w:r w:rsidRPr="007A3DEC">
        <w:rPr>
          <w:rFonts w:ascii="Arial" w:hAnsi="Arial" w:cs="Arial"/>
          <w:i/>
          <w:iCs/>
          <w:color w:val="2E74B5" w:themeColor="accent1" w:themeShade="BF"/>
          <w:sz w:val="24"/>
          <w:szCs w:val="24"/>
        </w:rPr>
        <w:t>otación informática,</w:t>
      </w:r>
      <w:r w:rsidR="004F2D46" w:rsidRPr="007A3DEC">
        <w:rPr>
          <w:rFonts w:ascii="Arial" w:hAnsi="Arial" w:cs="Arial"/>
          <w:i/>
          <w:iCs/>
          <w:color w:val="2E74B5" w:themeColor="accent1" w:themeShade="BF"/>
          <w:sz w:val="24"/>
          <w:szCs w:val="24"/>
        </w:rPr>
        <w:t xml:space="preserve"> </w:t>
      </w:r>
      <w:r w:rsidRPr="007A3DEC">
        <w:rPr>
          <w:rFonts w:ascii="Arial" w:hAnsi="Arial" w:cs="Arial"/>
          <w:i/>
          <w:iCs/>
          <w:color w:val="2E74B5" w:themeColor="accent1" w:themeShade="BF"/>
          <w:sz w:val="24"/>
          <w:szCs w:val="24"/>
        </w:rPr>
        <w:t>espacios físicos disponibles, servicios que se prestan, recursos para el aprendizaje</w:t>
      </w:r>
      <w:r w:rsidR="004F2D46" w:rsidRPr="007A3DEC">
        <w:rPr>
          <w:rFonts w:ascii="Arial" w:hAnsi="Arial" w:cs="Arial"/>
          <w:i/>
          <w:iCs/>
          <w:color w:val="2E74B5" w:themeColor="accent1" w:themeShade="BF"/>
          <w:sz w:val="24"/>
          <w:szCs w:val="24"/>
        </w:rPr>
        <w:t xml:space="preserve"> </w:t>
      </w:r>
      <w:r w:rsidRPr="007A3DEC">
        <w:rPr>
          <w:rFonts w:ascii="Arial" w:hAnsi="Arial" w:cs="Arial"/>
          <w:i/>
          <w:iCs/>
          <w:color w:val="2E74B5" w:themeColor="accent1" w:themeShade="BF"/>
          <w:sz w:val="24"/>
          <w:szCs w:val="24"/>
        </w:rPr>
        <w:t>virtual…)</w:t>
      </w:r>
      <w:r w:rsidR="00A0326B" w:rsidRPr="007A3DEC">
        <w:rPr>
          <w:rFonts w:ascii="Arial" w:hAnsi="Arial" w:cs="Arial"/>
          <w:i/>
          <w:iCs/>
          <w:color w:val="2E74B5" w:themeColor="accent1" w:themeShade="BF"/>
          <w:sz w:val="24"/>
          <w:szCs w:val="24"/>
        </w:rPr>
        <w:t>.</w:t>
      </w:r>
    </w:p>
    <w:p w14:paraId="08EB6461" w14:textId="2618F86F" w:rsidR="004F2D46" w:rsidRPr="000835C5" w:rsidRDefault="004F2D46" w:rsidP="00A0326B">
      <w:pPr>
        <w:pStyle w:val="Ttulo1"/>
        <w:numPr>
          <w:ilvl w:val="0"/>
          <w:numId w:val="18"/>
        </w:numPr>
        <w:shd w:val="clear" w:color="auto" w:fill="9CC2E5" w:themeFill="accent1" w:themeFillTint="99"/>
        <w:tabs>
          <w:tab w:val="left" w:pos="284"/>
        </w:tabs>
        <w:spacing w:after="240"/>
        <w:ind w:left="0" w:firstLine="0"/>
        <w:jc w:val="both"/>
        <w:rPr>
          <w:rStyle w:val="Hipervnculo"/>
          <w:rFonts w:ascii="Arial" w:hAnsi="Arial" w:cs="Arial"/>
          <w:b/>
          <w:color w:val="auto"/>
          <w:sz w:val="24"/>
          <w:szCs w:val="24"/>
          <w:u w:val="none"/>
        </w:rPr>
      </w:pPr>
      <w:bookmarkStart w:id="9" w:name="_Toc109240420"/>
      <w:r w:rsidRPr="000835C5">
        <w:rPr>
          <w:rStyle w:val="Hipervnculo"/>
          <w:rFonts w:ascii="Arial" w:hAnsi="Arial" w:cs="Arial"/>
          <w:b/>
          <w:color w:val="auto"/>
          <w:sz w:val="24"/>
          <w:szCs w:val="24"/>
          <w:u w:val="none"/>
        </w:rPr>
        <w:lastRenderedPageBreak/>
        <w:t>OBJETIVOS</w:t>
      </w:r>
      <w:bookmarkEnd w:id="9"/>
      <w:r w:rsidRPr="000835C5">
        <w:rPr>
          <w:rStyle w:val="Hipervnculo"/>
          <w:rFonts w:ascii="Arial" w:hAnsi="Arial" w:cs="Arial"/>
          <w:b/>
          <w:color w:val="auto"/>
          <w:sz w:val="24"/>
          <w:szCs w:val="24"/>
          <w:u w:val="none"/>
        </w:rPr>
        <w:t xml:space="preserve"> </w:t>
      </w:r>
    </w:p>
    <w:p w14:paraId="33F45B75" w14:textId="10ED4E66" w:rsidR="004F2D46" w:rsidRPr="007A3DEC" w:rsidRDefault="003C13E2" w:rsidP="00A0326B">
      <w:pPr>
        <w:spacing w:line="360" w:lineRule="auto"/>
        <w:jc w:val="both"/>
        <w:rPr>
          <w:rFonts w:ascii="Arial" w:hAnsi="Arial" w:cs="Arial"/>
          <w:i/>
          <w:iCs/>
          <w:color w:val="2E74B5" w:themeColor="accent1" w:themeShade="BF"/>
          <w:sz w:val="24"/>
          <w:szCs w:val="24"/>
        </w:rPr>
      </w:pPr>
      <w:r w:rsidRPr="007A3DEC">
        <w:rPr>
          <w:rFonts w:ascii="Arial" w:hAnsi="Arial" w:cs="Arial"/>
          <w:i/>
          <w:iCs/>
          <w:color w:val="2E74B5" w:themeColor="accent1" w:themeShade="BF"/>
          <w:sz w:val="24"/>
          <w:szCs w:val="24"/>
        </w:rPr>
        <w:t>(Relativos a aquellos que se quieren alcanzar respecto al uso de las TIC y los medios digitales. Se tendrá en cuenta lo señalado en los apartados anteriores. Es interesante plantearse objetivos por curso y establecer indicadores claros que permitan hacer seguimiento y evaluación del grado de consecución de estos).</w:t>
      </w:r>
    </w:p>
    <w:p w14:paraId="7A520F42" w14:textId="77777777" w:rsidR="004F2D46" w:rsidRPr="000835C5" w:rsidRDefault="004F2D46" w:rsidP="00A0326B">
      <w:pPr>
        <w:pStyle w:val="Ttulo1"/>
        <w:numPr>
          <w:ilvl w:val="0"/>
          <w:numId w:val="18"/>
        </w:numPr>
        <w:shd w:val="clear" w:color="auto" w:fill="9CC2E5" w:themeFill="accent1" w:themeFillTint="99"/>
        <w:tabs>
          <w:tab w:val="left" w:pos="284"/>
        </w:tabs>
        <w:spacing w:after="240"/>
        <w:ind w:left="0" w:firstLine="0"/>
        <w:jc w:val="both"/>
        <w:rPr>
          <w:rStyle w:val="Hipervnculo"/>
          <w:rFonts w:ascii="Arial" w:hAnsi="Arial" w:cs="Arial"/>
          <w:b/>
          <w:color w:val="auto"/>
          <w:sz w:val="24"/>
          <w:szCs w:val="24"/>
          <w:u w:val="none"/>
        </w:rPr>
      </w:pPr>
      <w:bookmarkStart w:id="10" w:name="_Toc109240421"/>
      <w:r w:rsidRPr="000835C5">
        <w:rPr>
          <w:rStyle w:val="Hipervnculo"/>
          <w:rFonts w:ascii="Arial" w:hAnsi="Arial" w:cs="Arial"/>
          <w:b/>
          <w:color w:val="auto"/>
          <w:sz w:val="24"/>
          <w:szCs w:val="24"/>
          <w:u w:val="none"/>
        </w:rPr>
        <w:t>FORMACIÓN DEL PROFESORADO</w:t>
      </w:r>
      <w:bookmarkEnd w:id="10"/>
    </w:p>
    <w:p w14:paraId="2FACDE5D" w14:textId="253651C8" w:rsidR="00047482" w:rsidRDefault="004F2D46" w:rsidP="003331D0">
      <w:pPr>
        <w:pStyle w:val="Ttulo2"/>
        <w:spacing w:after="240"/>
        <w:rPr>
          <w:rFonts w:ascii="Arial" w:hAnsi="Arial" w:cs="Arial"/>
          <w:b/>
          <w:color w:val="auto"/>
          <w:sz w:val="24"/>
          <w:szCs w:val="24"/>
        </w:rPr>
      </w:pPr>
      <w:bookmarkStart w:id="11" w:name="_Toc109240422"/>
      <w:r w:rsidRPr="003331D0">
        <w:rPr>
          <w:rFonts w:ascii="Arial" w:hAnsi="Arial" w:cs="Arial"/>
          <w:b/>
          <w:color w:val="auto"/>
          <w:sz w:val="24"/>
          <w:szCs w:val="24"/>
        </w:rPr>
        <w:t xml:space="preserve">4.1. </w:t>
      </w:r>
      <w:r w:rsidR="00047482" w:rsidRPr="003331D0">
        <w:rPr>
          <w:rFonts w:ascii="Arial" w:hAnsi="Arial" w:cs="Arial"/>
          <w:b/>
          <w:color w:val="auto"/>
          <w:sz w:val="24"/>
          <w:szCs w:val="24"/>
        </w:rPr>
        <w:t>Detección de necesidades relativas a la competencia digital docente</w:t>
      </w:r>
      <w:bookmarkEnd w:id="11"/>
    </w:p>
    <w:p w14:paraId="2FEC3C0D" w14:textId="77777777" w:rsidR="003331D0" w:rsidRPr="003331D0" w:rsidRDefault="003331D0" w:rsidP="003331D0">
      <w:pPr>
        <w:rPr>
          <w:rFonts w:ascii="Arial" w:hAnsi="Arial" w:cs="Arial"/>
        </w:rPr>
      </w:pPr>
    </w:p>
    <w:p w14:paraId="4C848AE0" w14:textId="14C882C3" w:rsidR="004F2D46" w:rsidRDefault="004F2D46" w:rsidP="003331D0">
      <w:pPr>
        <w:pStyle w:val="Ttulo2"/>
        <w:spacing w:after="240"/>
        <w:rPr>
          <w:rFonts w:ascii="Arial" w:hAnsi="Arial" w:cs="Arial"/>
          <w:b/>
          <w:color w:val="auto"/>
          <w:sz w:val="24"/>
          <w:szCs w:val="24"/>
        </w:rPr>
      </w:pPr>
      <w:bookmarkStart w:id="12" w:name="_Toc109240423"/>
      <w:r w:rsidRPr="003331D0">
        <w:rPr>
          <w:rFonts w:ascii="Arial" w:hAnsi="Arial" w:cs="Arial"/>
          <w:b/>
          <w:color w:val="auto"/>
          <w:sz w:val="24"/>
          <w:szCs w:val="24"/>
        </w:rPr>
        <w:t>4.2.</w:t>
      </w:r>
      <w:r w:rsidR="00047482" w:rsidRPr="003331D0">
        <w:rPr>
          <w:rFonts w:ascii="Arial" w:hAnsi="Arial" w:cs="Arial"/>
          <w:b/>
          <w:color w:val="auto"/>
          <w:sz w:val="24"/>
          <w:szCs w:val="24"/>
        </w:rPr>
        <w:t xml:space="preserve"> Otros ámbitos de la formación: gestión, evaluación, diseño universal de</w:t>
      </w:r>
      <w:r w:rsidRPr="003331D0">
        <w:rPr>
          <w:rFonts w:ascii="Arial" w:hAnsi="Arial" w:cs="Arial"/>
          <w:b/>
          <w:color w:val="auto"/>
          <w:sz w:val="24"/>
          <w:szCs w:val="24"/>
        </w:rPr>
        <w:t xml:space="preserve"> </w:t>
      </w:r>
      <w:r w:rsidR="00047482" w:rsidRPr="003331D0">
        <w:rPr>
          <w:rFonts w:ascii="Arial" w:hAnsi="Arial" w:cs="Arial"/>
          <w:b/>
          <w:color w:val="auto"/>
          <w:sz w:val="24"/>
          <w:szCs w:val="24"/>
        </w:rPr>
        <w:t>aprendizaje, desarrollo profesional</w:t>
      </w:r>
      <w:bookmarkEnd w:id="12"/>
      <w:r w:rsidRPr="003331D0">
        <w:rPr>
          <w:rFonts w:ascii="Arial" w:hAnsi="Arial" w:cs="Arial"/>
          <w:b/>
          <w:color w:val="auto"/>
          <w:sz w:val="24"/>
          <w:szCs w:val="24"/>
        </w:rPr>
        <w:t xml:space="preserve"> </w:t>
      </w:r>
    </w:p>
    <w:p w14:paraId="6B4D239E" w14:textId="77777777" w:rsidR="003331D0" w:rsidRPr="003331D0" w:rsidRDefault="003331D0" w:rsidP="003331D0">
      <w:pPr>
        <w:rPr>
          <w:rFonts w:ascii="Arial" w:hAnsi="Arial" w:cs="Arial"/>
        </w:rPr>
      </w:pPr>
    </w:p>
    <w:p w14:paraId="7054B5DA" w14:textId="621612F9" w:rsidR="00047482" w:rsidRDefault="004F2D46" w:rsidP="003331D0">
      <w:pPr>
        <w:pStyle w:val="Ttulo2"/>
        <w:spacing w:after="240"/>
        <w:rPr>
          <w:rFonts w:ascii="Arial" w:hAnsi="Arial" w:cs="Arial"/>
          <w:b/>
          <w:color w:val="auto"/>
          <w:sz w:val="24"/>
          <w:szCs w:val="24"/>
        </w:rPr>
      </w:pPr>
      <w:bookmarkStart w:id="13" w:name="_Toc109240424"/>
      <w:r w:rsidRPr="003331D0">
        <w:rPr>
          <w:rFonts w:ascii="Arial" w:hAnsi="Arial" w:cs="Arial"/>
          <w:b/>
          <w:color w:val="auto"/>
          <w:sz w:val="24"/>
          <w:szCs w:val="24"/>
        </w:rPr>
        <w:t xml:space="preserve">4.3. </w:t>
      </w:r>
      <w:r w:rsidR="00047482" w:rsidRPr="003331D0">
        <w:rPr>
          <w:rFonts w:ascii="Arial" w:hAnsi="Arial" w:cs="Arial"/>
          <w:b/>
          <w:color w:val="auto"/>
          <w:sz w:val="24"/>
          <w:szCs w:val="24"/>
        </w:rPr>
        <w:t>Objetivos y propuesta de plan de formación a corto, medio y largo plazo</w:t>
      </w:r>
      <w:r w:rsidRPr="003331D0">
        <w:rPr>
          <w:rFonts w:ascii="Arial" w:hAnsi="Arial" w:cs="Arial"/>
          <w:b/>
          <w:color w:val="auto"/>
          <w:sz w:val="24"/>
          <w:szCs w:val="24"/>
        </w:rPr>
        <w:t xml:space="preserve"> </w:t>
      </w:r>
      <w:r w:rsidR="00047482" w:rsidRPr="003331D0">
        <w:rPr>
          <w:rFonts w:ascii="Arial" w:hAnsi="Arial" w:cs="Arial"/>
          <w:b/>
          <w:color w:val="auto"/>
          <w:sz w:val="24"/>
          <w:szCs w:val="24"/>
        </w:rPr>
        <w:t>(ámbito organizativo, tecnológico, pedagógico…)</w:t>
      </w:r>
      <w:bookmarkEnd w:id="13"/>
    </w:p>
    <w:p w14:paraId="03E2CBC1" w14:textId="77777777" w:rsidR="003331D0" w:rsidRPr="003331D0" w:rsidRDefault="003331D0" w:rsidP="003331D0">
      <w:pPr>
        <w:rPr>
          <w:rFonts w:ascii="Arial" w:hAnsi="Arial" w:cs="Arial"/>
        </w:rPr>
      </w:pPr>
    </w:p>
    <w:p w14:paraId="7CD15E28" w14:textId="00A778B5" w:rsidR="00047482" w:rsidRPr="000835C5" w:rsidRDefault="00B90500" w:rsidP="00A0326B">
      <w:pPr>
        <w:pStyle w:val="Ttulo1"/>
        <w:numPr>
          <w:ilvl w:val="0"/>
          <w:numId w:val="18"/>
        </w:numPr>
        <w:shd w:val="clear" w:color="auto" w:fill="9CC2E5" w:themeFill="accent1" w:themeFillTint="99"/>
        <w:tabs>
          <w:tab w:val="left" w:pos="284"/>
        </w:tabs>
        <w:spacing w:after="240"/>
        <w:ind w:left="0" w:firstLine="0"/>
        <w:jc w:val="both"/>
        <w:rPr>
          <w:rStyle w:val="Hipervnculo"/>
          <w:rFonts w:ascii="Arial" w:hAnsi="Arial" w:cs="Arial"/>
          <w:b/>
          <w:color w:val="auto"/>
          <w:sz w:val="24"/>
          <w:szCs w:val="24"/>
          <w:u w:val="none"/>
        </w:rPr>
      </w:pPr>
      <w:bookmarkStart w:id="14" w:name="_Toc109240425"/>
      <w:r w:rsidRPr="000835C5">
        <w:rPr>
          <w:rStyle w:val="Hipervnculo"/>
          <w:rFonts w:ascii="Arial" w:hAnsi="Arial" w:cs="Arial"/>
          <w:b/>
          <w:color w:val="auto"/>
          <w:sz w:val="24"/>
          <w:szCs w:val="24"/>
          <w:u w:val="none"/>
        </w:rPr>
        <w:t>DISEÑO DEL SENDA EN EL CENTRO.</w:t>
      </w:r>
      <w:bookmarkEnd w:id="14"/>
    </w:p>
    <w:p w14:paraId="07162F61" w14:textId="16B432DB" w:rsidR="00047482" w:rsidRPr="003331D0" w:rsidRDefault="00047482" w:rsidP="003331D0">
      <w:pPr>
        <w:pStyle w:val="Ttulo2"/>
        <w:numPr>
          <w:ilvl w:val="1"/>
          <w:numId w:val="20"/>
        </w:numPr>
        <w:spacing w:after="240"/>
        <w:ind w:left="567" w:hanging="567"/>
        <w:rPr>
          <w:rFonts w:ascii="Arial" w:hAnsi="Arial" w:cs="Arial"/>
          <w:b/>
          <w:color w:val="auto"/>
          <w:sz w:val="24"/>
          <w:szCs w:val="24"/>
        </w:rPr>
      </w:pPr>
      <w:bookmarkStart w:id="15" w:name="_Toc109240426"/>
      <w:r w:rsidRPr="003331D0">
        <w:rPr>
          <w:rFonts w:ascii="Arial" w:hAnsi="Arial" w:cs="Arial"/>
          <w:b/>
          <w:color w:val="auto"/>
          <w:sz w:val="24"/>
          <w:szCs w:val="24"/>
        </w:rPr>
        <w:t>Etapa donde se implanta el SEND</w:t>
      </w:r>
      <w:r w:rsidR="00A0326B" w:rsidRPr="003331D0">
        <w:rPr>
          <w:rFonts w:ascii="Arial" w:hAnsi="Arial" w:cs="Arial"/>
          <w:b/>
          <w:color w:val="auto"/>
          <w:sz w:val="24"/>
          <w:szCs w:val="24"/>
        </w:rPr>
        <w:t>A</w:t>
      </w:r>
      <w:bookmarkEnd w:id="15"/>
    </w:p>
    <w:p w14:paraId="2CD5A858" w14:textId="77777777" w:rsidR="00C8314F" w:rsidRPr="003331D0" w:rsidRDefault="00C8314F" w:rsidP="00A0326B">
      <w:pPr>
        <w:tabs>
          <w:tab w:val="left" w:pos="1710"/>
        </w:tabs>
        <w:spacing w:line="360" w:lineRule="auto"/>
        <w:jc w:val="both"/>
        <w:rPr>
          <w:rFonts w:ascii="Arial" w:hAnsi="Arial" w:cs="Arial"/>
          <w:b/>
        </w:rPr>
      </w:pPr>
    </w:p>
    <w:p w14:paraId="79243FAD" w14:textId="2AE9979C" w:rsidR="00047482" w:rsidRPr="003331D0" w:rsidRDefault="00047482" w:rsidP="003331D0">
      <w:pPr>
        <w:pStyle w:val="Ttulo2"/>
        <w:numPr>
          <w:ilvl w:val="1"/>
          <w:numId w:val="20"/>
        </w:numPr>
        <w:spacing w:after="240"/>
        <w:ind w:left="567" w:hanging="567"/>
        <w:rPr>
          <w:rFonts w:ascii="Arial" w:hAnsi="Arial" w:cs="Arial"/>
          <w:b/>
          <w:color w:val="auto"/>
          <w:sz w:val="24"/>
          <w:szCs w:val="24"/>
        </w:rPr>
      </w:pPr>
      <w:bookmarkStart w:id="16" w:name="_Toc109240427"/>
      <w:r w:rsidRPr="003331D0">
        <w:rPr>
          <w:rFonts w:ascii="Arial" w:hAnsi="Arial" w:cs="Arial"/>
          <w:b/>
          <w:color w:val="auto"/>
          <w:sz w:val="24"/>
          <w:szCs w:val="24"/>
        </w:rPr>
        <w:t>Implantación del SENDA en la etapa</w:t>
      </w:r>
      <w:bookmarkEnd w:id="16"/>
    </w:p>
    <w:p w14:paraId="1722BE42" w14:textId="77777777" w:rsidR="00C8314F" w:rsidRPr="003331D0" w:rsidRDefault="00C8314F" w:rsidP="00C8314F">
      <w:pPr>
        <w:tabs>
          <w:tab w:val="left" w:pos="1710"/>
        </w:tabs>
        <w:spacing w:line="360" w:lineRule="auto"/>
        <w:jc w:val="both"/>
        <w:rPr>
          <w:rFonts w:ascii="Arial" w:hAnsi="Arial" w:cs="Arial"/>
          <w:b/>
        </w:rPr>
      </w:pPr>
    </w:p>
    <w:p w14:paraId="101E1BA8" w14:textId="77777777" w:rsidR="00C8314F" w:rsidRPr="003331D0" w:rsidRDefault="00047482" w:rsidP="003331D0">
      <w:pPr>
        <w:pStyle w:val="Ttulo2"/>
        <w:numPr>
          <w:ilvl w:val="1"/>
          <w:numId w:val="20"/>
        </w:numPr>
        <w:spacing w:after="240"/>
        <w:ind w:left="567" w:hanging="567"/>
        <w:rPr>
          <w:rFonts w:ascii="Arial" w:hAnsi="Arial" w:cs="Arial"/>
          <w:b/>
          <w:color w:val="auto"/>
          <w:sz w:val="24"/>
          <w:szCs w:val="24"/>
        </w:rPr>
      </w:pPr>
      <w:bookmarkStart w:id="17" w:name="_Toc109240428"/>
      <w:r w:rsidRPr="003331D0">
        <w:rPr>
          <w:rFonts w:ascii="Arial" w:hAnsi="Arial" w:cs="Arial"/>
          <w:b/>
          <w:color w:val="auto"/>
          <w:sz w:val="24"/>
          <w:szCs w:val="24"/>
        </w:rPr>
        <w:t>Asignaturas que se van a impartir en el SENDA</w:t>
      </w:r>
      <w:bookmarkEnd w:id="17"/>
    </w:p>
    <w:p w14:paraId="63049D8F" w14:textId="77777777" w:rsidR="00C8314F" w:rsidRPr="003331D0" w:rsidRDefault="00C8314F" w:rsidP="003331D0">
      <w:pPr>
        <w:rPr>
          <w:rFonts w:ascii="Arial" w:hAnsi="Arial" w:cs="Arial"/>
          <w:b/>
        </w:rPr>
      </w:pPr>
    </w:p>
    <w:p w14:paraId="1833B6DC" w14:textId="417B0504" w:rsidR="00047482" w:rsidRPr="003331D0" w:rsidRDefault="00047482" w:rsidP="003331D0">
      <w:pPr>
        <w:pStyle w:val="Ttulo2"/>
        <w:numPr>
          <w:ilvl w:val="1"/>
          <w:numId w:val="20"/>
        </w:numPr>
        <w:spacing w:after="240"/>
        <w:ind w:left="567" w:hanging="567"/>
        <w:rPr>
          <w:rFonts w:ascii="Arial" w:hAnsi="Arial" w:cs="Arial"/>
          <w:b/>
          <w:color w:val="auto"/>
          <w:sz w:val="24"/>
          <w:szCs w:val="24"/>
        </w:rPr>
      </w:pPr>
      <w:bookmarkStart w:id="18" w:name="_Toc109240429"/>
      <w:r w:rsidRPr="003331D0">
        <w:rPr>
          <w:rFonts w:ascii="Arial" w:hAnsi="Arial" w:cs="Arial"/>
          <w:b/>
          <w:color w:val="auto"/>
          <w:sz w:val="24"/>
          <w:szCs w:val="24"/>
        </w:rPr>
        <w:t>Dominio de correo electrónico que usarán profesorado y alumnado para el</w:t>
      </w:r>
      <w:r w:rsidR="00B90500" w:rsidRPr="003331D0">
        <w:rPr>
          <w:rFonts w:ascii="Arial" w:hAnsi="Arial" w:cs="Arial"/>
          <w:b/>
          <w:color w:val="auto"/>
          <w:sz w:val="24"/>
          <w:szCs w:val="24"/>
        </w:rPr>
        <w:t xml:space="preserve"> </w:t>
      </w:r>
      <w:r w:rsidRPr="003331D0">
        <w:rPr>
          <w:rFonts w:ascii="Arial" w:hAnsi="Arial" w:cs="Arial"/>
          <w:b/>
          <w:color w:val="auto"/>
          <w:sz w:val="24"/>
          <w:szCs w:val="24"/>
        </w:rPr>
        <w:t>desarrollo del SENDA</w:t>
      </w:r>
      <w:bookmarkEnd w:id="18"/>
    </w:p>
    <w:p w14:paraId="4D5597C9" w14:textId="1E922710" w:rsidR="00A0326B" w:rsidRPr="007A3DEC" w:rsidRDefault="00A0326B" w:rsidP="00A0326B">
      <w:pPr>
        <w:spacing w:line="360" w:lineRule="auto"/>
        <w:jc w:val="both"/>
        <w:rPr>
          <w:rFonts w:ascii="Arial" w:hAnsi="Arial" w:cs="Arial"/>
          <w:i/>
          <w:iCs/>
          <w:color w:val="2E74B5" w:themeColor="accent1" w:themeShade="BF"/>
          <w:sz w:val="24"/>
          <w:szCs w:val="24"/>
        </w:rPr>
      </w:pPr>
      <w:r w:rsidRPr="007A3DEC">
        <w:rPr>
          <w:rFonts w:ascii="Arial" w:hAnsi="Arial" w:cs="Arial"/>
          <w:i/>
          <w:iCs/>
          <w:color w:val="2E74B5" w:themeColor="accent1" w:themeShade="BF"/>
          <w:sz w:val="24"/>
          <w:szCs w:val="24"/>
        </w:rPr>
        <w:t>(En los centros públicos se utilizará el correo corporativo en @murciaeduca.es y @alu.murciaeduca.es).</w:t>
      </w:r>
    </w:p>
    <w:p w14:paraId="3CB0A156" w14:textId="4C992B72" w:rsidR="00047482" w:rsidRDefault="00047482" w:rsidP="003331D0">
      <w:pPr>
        <w:pStyle w:val="Ttulo2"/>
        <w:numPr>
          <w:ilvl w:val="1"/>
          <w:numId w:val="20"/>
        </w:numPr>
        <w:spacing w:after="240"/>
        <w:ind w:left="567" w:hanging="567"/>
        <w:rPr>
          <w:rFonts w:ascii="Arial" w:hAnsi="Arial" w:cs="Arial"/>
          <w:b/>
          <w:color w:val="auto"/>
          <w:sz w:val="24"/>
          <w:szCs w:val="24"/>
        </w:rPr>
      </w:pPr>
      <w:bookmarkStart w:id="19" w:name="_Toc109240430"/>
      <w:r w:rsidRPr="003331D0">
        <w:rPr>
          <w:rFonts w:ascii="Arial" w:hAnsi="Arial" w:cs="Arial"/>
          <w:b/>
          <w:color w:val="auto"/>
          <w:sz w:val="24"/>
          <w:szCs w:val="24"/>
        </w:rPr>
        <w:lastRenderedPageBreak/>
        <w:t>Plataformas educativas, aplicaciones y herramientas que se van a usar en</w:t>
      </w:r>
      <w:r w:rsidR="00B90500" w:rsidRPr="003331D0">
        <w:rPr>
          <w:rFonts w:ascii="Arial" w:hAnsi="Arial" w:cs="Arial"/>
          <w:b/>
          <w:color w:val="auto"/>
          <w:sz w:val="24"/>
          <w:szCs w:val="24"/>
        </w:rPr>
        <w:t xml:space="preserve"> </w:t>
      </w:r>
      <w:r w:rsidRPr="003331D0">
        <w:rPr>
          <w:rFonts w:ascii="Arial" w:hAnsi="Arial" w:cs="Arial"/>
          <w:b/>
          <w:color w:val="auto"/>
          <w:sz w:val="24"/>
          <w:szCs w:val="24"/>
        </w:rPr>
        <w:t>el desarrollo del SENDA para impartir las asignaturas, materias, áreas o ámbitos</w:t>
      </w:r>
      <w:bookmarkEnd w:id="19"/>
    </w:p>
    <w:p w14:paraId="2B249393" w14:textId="77777777" w:rsidR="003331D0" w:rsidRPr="003331D0" w:rsidRDefault="003331D0" w:rsidP="003331D0">
      <w:pPr>
        <w:rPr>
          <w:rFonts w:ascii="Arial" w:hAnsi="Arial" w:cs="Arial"/>
        </w:rPr>
      </w:pPr>
    </w:p>
    <w:p w14:paraId="0B8078B0" w14:textId="3B5E2175" w:rsidR="00047482" w:rsidRPr="003331D0" w:rsidRDefault="00047482" w:rsidP="003331D0">
      <w:pPr>
        <w:pStyle w:val="Ttulo2"/>
        <w:numPr>
          <w:ilvl w:val="1"/>
          <w:numId w:val="20"/>
        </w:numPr>
        <w:spacing w:after="240"/>
        <w:ind w:left="567" w:hanging="567"/>
        <w:rPr>
          <w:rFonts w:ascii="Arial" w:hAnsi="Arial" w:cs="Arial"/>
          <w:b/>
          <w:color w:val="auto"/>
          <w:sz w:val="24"/>
          <w:szCs w:val="24"/>
        </w:rPr>
      </w:pPr>
      <w:bookmarkStart w:id="20" w:name="_Toc109240431"/>
      <w:r w:rsidRPr="003331D0">
        <w:rPr>
          <w:rFonts w:ascii="Arial" w:hAnsi="Arial" w:cs="Arial"/>
          <w:b/>
          <w:color w:val="auto"/>
          <w:sz w:val="24"/>
          <w:szCs w:val="24"/>
        </w:rPr>
        <w:t>Normas para el uso de dispositivos electrónicos en el aula y en el</w:t>
      </w:r>
      <w:r w:rsidR="00B90500" w:rsidRPr="003331D0">
        <w:rPr>
          <w:rFonts w:ascii="Arial" w:hAnsi="Arial" w:cs="Arial"/>
          <w:b/>
          <w:color w:val="auto"/>
          <w:sz w:val="24"/>
          <w:szCs w:val="24"/>
        </w:rPr>
        <w:t xml:space="preserve"> </w:t>
      </w:r>
      <w:r w:rsidRPr="003331D0">
        <w:rPr>
          <w:rFonts w:ascii="Arial" w:hAnsi="Arial" w:cs="Arial"/>
          <w:b/>
          <w:color w:val="auto"/>
          <w:sz w:val="24"/>
          <w:szCs w:val="24"/>
        </w:rPr>
        <w:t>centro educativo.</w:t>
      </w:r>
      <w:bookmarkEnd w:id="20"/>
      <w:r w:rsidRPr="003331D0">
        <w:rPr>
          <w:rFonts w:ascii="Arial" w:hAnsi="Arial" w:cs="Arial"/>
          <w:b/>
          <w:color w:val="auto"/>
          <w:sz w:val="24"/>
          <w:szCs w:val="24"/>
        </w:rPr>
        <w:t xml:space="preserve"> </w:t>
      </w:r>
    </w:p>
    <w:p w14:paraId="11823BBB" w14:textId="7DC8E1FA" w:rsidR="00A0326B" w:rsidRPr="007A3DEC" w:rsidRDefault="00A0326B" w:rsidP="00A0326B">
      <w:pPr>
        <w:spacing w:line="360" w:lineRule="auto"/>
        <w:jc w:val="both"/>
        <w:rPr>
          <w:rFonts w:ascii="Arial" w:hAnsi="Arial" w:cs="Arial"/>
          <w:i/>
          <w:iCs/>
          <w:color w:val="2E74B5" w:themeColor="accent1" w:themeShade="BF"/>
          <w:sz w:val="24"/>
          <w:szCs w:val="24"/>
        </w:rPr>
      </w:pPr>
      <w:r w:rsidRPr="007A3DEC">
        <w:rPr>
          <w:rFonts w:ascii="Arial" w:hAnsi="Arial" w:cs="Arial"/>
          <w:i/>
          <w:iCs/>
          <w:color w:val="2E74B5" w:themeColor="accent1" w:themeShade="BF"/>
          <w:sz w:val="24"/>
          <w:szCs w:val="24"/>
        </w:rPr>
        <w:t>(Las normas que se establezcan en este apartado también se incluirán en las NOF -Normas de Organización y Funcionamiento-).</w:t>
      </w:r>
    </w:p>
    <w:p w14:paraId="15C07A90" w14:textId="2CC1D66E" w:rsidR="003331D0" w:rsidRDefault="00047482" w:rsidP="003331D0">
      <w:pPr>
        <w:pStyle w:val="Ttulo2"/>
        <w:numPr>
          <w:ilvl w:val="1"/>
          <w:numId w:val="20"/>
        </w:numPr>
        <w:spacing w:after="240"/>
        <w:ind w:left="567" w:hanging="567"/>
        <w:rPr>
          <w:rFonts w:ascii="Arial" w:hAnsi="Arial" w:cs="Arial"/>
          <w:b/>
          <w:color w:val="auto"/>
          <w:sz w:val="24"/>
          <w:szCs w:val="24"/>
        </w:rPr>
      </w:pPr>
      <w:bookmarkStart w:id="21" w:name="_Toc109240432"/>
      <w:r w:rsidRPr="003331D0">
        <w:rPr>
          <w:rFonts w:ascii="Arial" w:hAnsi="Arial" w:cs="Arial"/>
          <w:b/>
          <w:color w:val="auto"/>
          <w:sz w:val="24"/>
          <w:szCs w:val="24"/>
        </w:rPr>
        <w:t>Publicación de requisitos mínimos o recomendados para la</w:t>
      </w:r>
      <w:r w:rsidR="00B90500" w:rsidRPr="003331D0">
        <w:rPr>
          <w:rFonts w:ascii="Arial" w:hAnsi="Arial" w:cs="Arial"/>
          <w:b/>
          <w:color w:val="auto"/>
          <w:sz w:val="24"/>
          <w:szCs w:val="24"/>
        </w:rPr>
        <w:t xml:space="preserve"> </w:t>
      </w:r>
      <w:r w:rsidRPr="003331D0">
        <w:rPr>
          <w:rFonts w:ascii="Arial" w:hAnsi="Arial" w:cs="Arial"/>
          <w:b/>
          <w:color w:val="auto"/>
          <w:sz w:val="24"/>
          <w:szCs w:val="24"/>
        </w:rPr>
        <w:t>implantación</w:t>
      </w:r>
      <w:r w:rsidR="00B90500" w:rsidRPr="003331D0">
        <w:rPr>
          <w:rFonts w:ascii="Arial" w:hAnsi="Arial" w:cs="Arial"/>
          <w:b/>
          <w:color w:val="auto"/>
          <w:sz w:val="24"/>
          <w:szCs w:val="24"/>
        </w:rPr>
        <w:t xml:space="preserve"> </w:t>
      </w:r>
      <w:r w:rsidRPr="003331D0">
        <w:rPr>
          <w:rFonts w:ascii="Arial" w:hAnsi="Arial" w:cs="Arial"/>
          <w:b/>
          <w:color w:val="auto"/>
          <w:sz w:val="24"/>
          <w:szCs w:val="24"/>
        </w:rPr>
        <w:t>del SENDA para los niveles avanzado y altamente</w:t>
      </w:r>
      <w:r w:rsidR="00B90500" w:rsidRPr="003331D0">
        <w:rPr>
          <w:rFonts w:ascii="Arial" w:hAnsi="Arial" w:cs="Arial"/>
          <w:b/>
          <w:color w:val="auto"/>
          <w:sz w:val="24"/>
          <w:szCs w:val="24"/>
        </w:rPr>
        <w:t xml:space="preserve"> </w:t>
      </w:r>
      <w:r w:rsidRPr="003331D0">
        <w:rPr>
          <w:rFonts w:ascii="Arial" w:hAnsi="Arial" w:cs="Arial"/>
          <w:b/>
          <w:color w:val="auto"/>
          <w:sz w:val="24"/>
          <w:szCs w:val="24"/>
        </w:rPr>
        <w:t>especializado que deban</w:t>
      </w:r>
      <w:r w:rsidR="00B90500" w:rsidRPr="003331D0">
        <w:rPr>
          <w:rFonts w:ascii="Arial" w:hAnsi="Arial" w:cs="Arial"/>
          <w:b/>
          <w:color w:val="auto"/>
          <w:sz w:val="24"/>
          <w:szCs w:val="24"/>
        </w:rPr>
        <w:t xml:space="preserve"> </w:t>
      </w:r>
      <w:r w:rsidRPr="003331D0">
        <w:rPr>
          <w:rFonts w:ascii="Arial" w:hAnsi="Arial" w:cs="Arial"/>
          <w:b/>
          <w:color w:val="auto"/>
          <w:sz w:val="24"/>
          <w:szCs w:val="24"/>
        </w:rPr>
        <w:t>cumplir los dispositivos electrónicos que aporta el alumnado</w:t>
      </w:r>
      <w:bookmarkEnd w:id="21"/>
    </w:p>
    <w:p w14:paraId="234C0A96" w14:textId="77777777" w:rsidR="003331D0" w:rsidRPr="003331D0" w:rsidRDefault="003331D0" w:rsidP="003331D0">
      <w:pPr>
        <w:rPr>
          <w:rFonts w:ascii="Arial" w:hAnsi="Arial" w:cs="Arial"/>
        </w:rPr>
      </w:pPr>
    </w:p>
    <w:p w14:paraId="3C12197C" w14:textId="373EE10D" w:rsidR="00CE72A4" w:rsidRDefault="00047482" w:rsidP="003331D0">
      <w:pPr>
        <w:pStyle w:val="Ttulo2"/>
        <w:numPr>
          <w:ilvl w:val="1"/>
          <w:numId w:val="20"/>
        </w:numPr>
        <w:spacing w:after="240"/>
        <w:ind w:left="567" w:hanging="567"/>
        <w:rPr>
          <w:rFonts w:ascii="Arial" w:hAnsi="Arial" w:cs="Arial"/>
          <w:b/>
          <w:color w:val="auto"/>
          <w:sz w:val="24"/>
          <w:szCs w:val="24"/>
        </w:rPr>
      </w:pPr>
      <w:bookmarkStart w:id="22" w:name="_Toc109240433"/>
      <w:r w:rsidRPr="003331D0">
        <w:rPr>
          <w:rFonts w:ascii="Arial" w:hAnsi="Arial" w:cs="Arial"/>
          <w:b/>
          <w:color w:val="auto"/>
          <w:sz w:val="24"/>
          <w:szCs w:val="24"/>
        </w:rPr>
        <w:t>Medidas de seguridad en la red y prevención de adicciones que se</w:t>
      </w:r>
      <w:r w:rsidR="00B90500" w:rsidRPr="003331D0">
        <w:rPr>
          <w:rFonts w:ascii="Arial" w:hAnsi="Arial" w:cs="Arial"/>
          <w:b/>
          <w:color w:val="auto"/>
          <w:sz w:val="24"/>
          <w:szCs w:val="24"/>
        </w:rPr>
        <w:t xml:space="preserve"> </w:t>
      </w:r>
      <w:r w:rsidRPr="003331D0">
        <w:rPr>
          <w:rFonts w:ascii="Arial" w:hAnsi="Arial" w:cs="Arial"/>
          <w:b/>
          <w:color w:val="auto"/>
          <w:sz w:val="24"/>
          <w:szCs w:val="24"/>
        </w:rPr>
        <w:t>llevan</w:t>
      </w:r>
      <w:r w:rsidR="00B90500" w:rsidRPr="003331D0">
        <w:rPr>
          <w:rFonts w:ascii="Arial" w:hAnsi="Arial" w:cs="Arial"/>
          <w:b/>
          <w:color w:val="auto"/>
          <w:sz w:val="24"/>
          <w:szCs w:val="24"/>
        </w:rPr>
        <w:t xml:space="preserve"> </w:t>
      </w:r>
      <w:r w:rsidRPr="003331D0">
        <w:rPr>
          <w:rFonts w:ascii="Arial" w:hAnsi="Arial" w:cs="Arial"/>
          <w:b/>
          <w:color w:val="auto"/>
          <w:sz w:val="24"/>
          <w:szCs w:val="24"/>
        </w:rPr>
        <w:t>a cabo</w:t>
      </w:r>
      <w:bookmarkEnd w:id="22"/>
    </w:p>
    <w:p w14:paraId="024C9149" w14:textId="77777777" w:rsidR="003331D0" w:rsidRPr="003331D0" w:rsidRDefault="003331D0" w:rsidP="003331D0">
      <w:pPr>
        <w:rPr>
          <w:rFonts w:ascii="Arial" w:hAnsi="Arial" w:cs="Arial"/>
        </w:rPr>
      </w:pPr>
    </w:p>
    <w:sectPr w:rsidR="003331D0" w:rsidRPr="003331D0" w:rsidSect="00B02224">
      <w:footerReference w:type="default" r:id="rId10"/>
      <w:pgSz w:w="11906" w:h="16838"/>
      <w:pgMar w:top="1417" w:right="1701" w:bottom="851" w:left="1701" w:header="708" w:footer="35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B289D" w14:textId="77777777" w:rsidR="0040076F" w:rsidRDefault="0040076F" w:rsidP="004875A0">
      <w:pPr>
        <w:spacing w:after="0" w:line="240" w:lineRule="auto"/>
      </w:pPr>
      <w:r>
        <w:separator/>
      </w:r>
    </w:p>
  </w:endnote>
  <w:endnote w:type="continuationSeparator" w:id="0">
    <w:p w14:paraId="1B11688D" w14:textId="77777777" w:rsidR="0040076F" w:rsidRDefault="0040076F" w:rsidP="0048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9"/>
      <w:gridCol w:w="4205"/>
    </w:tblGrid>
    <w:tr w:rsidR="00B02224" w14:paraId="0C4C1984" w14:textId="77777777">
      <w:trPr>
        <w:trHeight w:hRule="exact" w:val="115"/>
        <w:jc w:val="center"/>
      </w:trPr>
      <w:tc>
        <w:tcPr>
          <w:tcW w:w="4686" w:type="dxa"/>
          <w:shd w:val="clear" w:color="auto" w:fill="5B9BD5" w:themeFill="accent1"/>
          <w:tcMar>
            <w:top w:w="0" w:type="dxa"/>
            <w:bottom w:w="0" w:type="dxa"/>
          </w:tcMar>
        </w:tcPr>
        <w:p w14:paraId="311861D6" w14:textId="77777777" w:rsidR="00B02224" w:rsidRDefault="00B02224">
          <w:pPr>
            <w:pStyle w:val="Encabezado"/>
            <w:rPr>
              <w:caps/>
              <w:sz w:val="18"/>
            </w:rPr>
          </w:pPr>
        </w:p>
      </w:tc>
      <w:tc>
        <w:tcPr>
          <w:tcW w:w="4674" w:type="dxa"/>
          <w:shd w:val="clear" w:color="auto" w:fill="5B9BD5" w:themeFill="accent1"/>
          <w:tcMar>
            <w:top w:w="0" w:type="dxa"/>
            <w:bottom w:w="0" w:type="dxa"/>
          </w:tcMar>
        </w:tcPr>
        <w:p w14:paraId="0F6E0F42" w14:textId="77777777" w:rsidR="00B02224" w:rsidRDefault="00B02224">
          <w:pPr>
            <w:pStyle w:val="Encabezado"/>
            <w:jc w:val="right"/>
            <w:rPr>
              <w:caps/>
              <w:sz w:val="18"/>
            </w:rPr>
          </w:pPr>
        </w:p>
      </w:tc>
    </w:tr>
    <w:tr w:rsidR="00B02224" w14:paraId="205B08A0" w14:textId="77777777">
      <w:trPr>
        <w:jc w:val="center"/>
      </w:trPr>
      <w:sdt>
        <w:sdtPr>
          <w:rPr>
            <w:caps/>
            <w:color w:val="808080" w:themeColor="background1" w:themeShade="80"/>
            <w:sz w:val="18"/>
            <w:szCs w:val="18"/>
          </w:rPr>
          <w:alias w:val="Autor"/>
          <w:tag w:val=""/>
          <w:id w:val="778607124"/>
          <w:placeholder>
            <w:docPart w:val="3990D803D5504CF5AFF56C186571089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E7B9BD1" w14:textId="77777777" w:rsidR="00B02224" w:rsidRDefault="00B02224">
              <w:pPr>
                <w:pStyle w:val="Piedepgina"/>
                <w:rPr>
                  <w:caps/>
                  <w:color w:val="808080" w:themeColor="background1" w:themeShade="80"/>
                  <w:sz w:val="18"/>
                  <w:szCs w:val="18"/>
                </w:rPr>
              </w:pPr>
              <w:r>
                <w:rPr>
                  <w:caps/>
                  <w:color w:val="808080" w:themeColor="background1" w:themeShade="80"/>
                  <w:sz w:val="18"/>
                  <w:szCs w:val="18"/>
                </w:rPr>
                <w:t>nombre del centro educativo</w:t>
              </w:r>
            </w:p>
          </w:tc>
        </w:sdtContent>
      </w:sdt>
      <w:tc>
        <w:tcPr>
          <w:tcW w:w="4674" w:type="dxa"/>
          <w:shd w:val="clear" w:color="auto" w:fill="auto"/>
          <w:vAlign w:val="center"/>
        </w:tcPr>
        <w:p w14:paraId="471589FA" w14:textId="77777777" w:rsidR="00B02224" w:rsidRDefault="00B02224">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61083">
            <w:rPr>
              <w:caps/>
              <w:noProof/>
              <w:color w:val="808080" w:themeColor="background1" w:themeShade="80"/>
              <w:sz w:val="18"/>
              <w:szCs w:val="18"/>
            </w:rPr>
            <w:t>1</w:t>
          </w:r>
          <w:r>
            <w:rPr>
              <w:caps/>
              <w:color w:val="808080" w:themeColor="background1" w:themeShade="80"/>
              <w:sz w:val="18"/>
              <w:szCs w:val="18"/>
            </w:rPr>
            <w:fldChar w:fldCharType="end"/>
          </w:r>
        </w:p>
      </w:tc>
    </w:tr>
  </w:tbl>
  <w:p w14:paraId="5F669C91" w14:textId="77777777" w:rsidR="00B02224" w:rsidRDefault="00B02224" w:rsidP="00B02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6528A" w14:textId="77777777" w:rsidR="0040076F" w:rsidRDefault="0040076F" w:rsidP="004875A0">
      <w:pPr>
        <w:spacing w:after="0" w:line="240" w:lineRule="auto"/>
      </w:pPr>
      <w:r>
        <w:separator/>
      </w:r>
    </w:p>
  </w:footnote>
  <w:footnote w:type="continuationSeparator" w:id="0">
    <w:p w14:paraId="5EF1F9FE" w14:textId="77777777" w:rsidR="0040076F" w:rsidRDefault="0040076F" w:rsidP="00487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D5201" w14:textId="77777777" w:rsidR="004875A0" w:rsidRDefault="004875A0">
    <w:pPr>
      <w:pStyle w:val="Encabezado"/>
    </w:pPr>
  </w:p>
  <w:tbl>
    <w:tblPr>
      <w:tblStyle w:val="Tablaconcuadrcula"/>
      <w:tblW w:w="1063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3272"/>
      <w:gridCol w:w="1594"/>
      <w:gridCol w:w="946"/>
      <w:gridCol w:w="3823"/>
    </w:tblGrid>
    <w:tr w:rsidR="00CE72A4" w14:paraId="5E3FCB7A" w14:textId="77777777" w:rsidTr="007008E8">
      <w:trPr>
        <w:trHeight w:val="1412"/>
      </w:trPr>
      <w:tc>
        <w:tcPr>
          <w:tcW w:w="997" w:type="dxa"/>
        </w:tcPr>
        <w:p w14:paraId="5C3FCF25" w14:textId="77777777" w:rsidR="00CE72A4" w:rsidRDefault="00CE72A4" w:rsidP="00CE72A4">
          <w:pPr>
            <w:pStyle w:val="Encabezado"/>
          </w:pPr>
          <w:r>
            <w:rPr>
              <w:noProof/>
              <w:lang w:eastAsia="es-ES"/>
            </w:rPr>
            <w:drawing>
              <wp:inline distT="0" distB="0" distL="0" distR="0" wp14:anchorId="27332A45" wp14:editId="13830DDF">
                <wp:extent cx="475699" cy="861774"/>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5699" cy="861774"/>
                        </a:xfrm>
                        <a:prstGeom prst="rect">
                          <a:avLst/>
                        </a:prstGeom>
                      </pic:spPr>
                    </pic:pic>
                  </a:graphicData>
                </a:graphic>
              </wp:inline>
            </w:drawing>
          </w:r>
        </w:p>
      </w:tc>
      <w:tc>
        <w:tcPr>
          <w:tcW w:w="3272" w:type="dxa"/>
          <w:vAlign w:val="center"/>
        </w:tcPr>
        <w:p w14:paraId="16FAB608" w14:textId="77777777" w:rsidR="00CE72A4" w:rsidRPr="001C69EC" w:rsidRDefault="00CE72A4" w:rsidP="00CE72A4">
          <w:pPr>
            <w:pStyle w:val="Encabezado"/>
            <w:rPr>
              <w:b/>
              <w:sz w:val="20"/>
              <w:szCs w:val="20"/>
            </w:rPr>
          </w:pPr>
          <w:r w:rsidRPr="001C69EC">
            <w:rPr>
              <w:b/>
              <w:sz w:val="20"/>
              <w:szCs w:val="20"/>
            </w:rPr>
            <w:t>Región de Murcia</w:t>
          </w:r>
        </w:p>
        <w:p w14:paraId="2B26007D" w14:textId="2BB6AB29" w:rsidR="00CE72A4" w:rsidRPr="004875A0" w:rsidRDefault="00CE72A4" w:rsidP="00CE72A4">
          <w:pPr>
            <w:pStyle w:val="Encabezado"/>
            <w:rPr>
              <w:b/>
            </w:rPr>
          </w:pPr>
          <w:r w:rsidRPr="001C69EC">
            <w:rPr>
              <w:b/>
              <w:sz w:val="20"/>
              <w:szCs w:val="20"/>
            </w:rPr>
            <w:t>Consejería de Educación</w:t>
          </w:r>
        </w:p>
      </w:tc>
      <w:tc>
        <w:tcPr>
          <w:tcW w:w="1594" w:type="dxa"/>
          <w:vAlign w:val="center"/>
        </w:tcPr>
        <w:p w14:paraId="6BED7BFF" w14:textId="77777777" w:rsidR="00CE72A4" w:rsidRPr="004875A0" w:rsidRDefault="00CE72A4" w:rsidP="00CE72A4">
          <w:pPr>
            <w:pStyle w:val="Encabezado"/>
            <w:jc w:val="center"/>
            <w:rPr>
              <w:b/>
            </w:rPr>
          </w:pPr>
        </w:p>
      </w:tc>
      <w:tc>
        <w:tcPr>
          <w:tcW w:w="946" w:type="dxa"/>
          <w:vAlign w:val="center"/>
        </w:tcPr>
        <w:p w14:paraId="10BAD582" w14:textId="77777777" w:rsidR="00CE72A4" w:rsidRPr="004875A0" w:rsidRDefault="00CE72A4" w:rsidP="00CE72A4">
          <w:pPr>
            <w:pStyle w:val="Encabezado"/>
            <w:rPr>
              <w:b/>
            </w:rPr>
          </w:pPr>
        </w:p>
      </w:tc>
      <w:tc>
        <w:tcPr>
          <w:tcW w:w="3823" w:type="dxa"/>
        </w:tcPr>
        <w:p w14:paraId="6A9D970B" w14:textId="5CA39FCA" w:rsidR="00CE72A4" w:rsidRPr="004875A0" w:rsidRDefault="00047482" w:rsidP="00CE72A4">
          <w:pPr>
            <w:pStyle w:val="Encabezado"/>
            <w:rPr>
              <w:b/>
            </w:rPr>
          </w:pPr>
          <w:r>
            <w:rPr>
              <w:b/>
            </w:rPr>
            <w:t>Estrategia Digital de Centro</w:t>
          </w:r>
          <w:r w:rsidR="001218D0">
            <w:rPr>
              <w:b/>
            </w:rPr>
            <w:t xml:space="preserve"> SENDA</w:t>
          </w:r>
        </w:p>
        <w:p w14:paraId="3AB87164" w14:textId="63F6D90D" w:rsidR="00CE72A4" w:rsidRPr="006F3745" w:rsidRDefault="00CE72A4" w:rsidP="00CE72A4">
          <w:pPr>
            <w:pStyle w:val="Encabezado"/>
          </w:pPr>
          <w:r w:rsidRPr="006F3745">
            <w:t>Curso 20__/20__</w:t>
          </w:r>
          <w:r>
            <w:t>.</w:t>
          </w:r>
        </w:p>
        <w:p w14:paraId="50E2CE7C" w14:textId="4272BA1B" w:rsidR="00CE72A4" w:rsidRPr="006F3745" w:rsidRDefault="00CE72A4" w:rsidP="00CE72A4">
          <w:pPr>
            <w:pStyle w:val="Encabezado"/>
          </w:pPr>
          <w:r w:rsidRPr="006F3745">
            <w:t>Centro educativo:</w:t>
          </w:r>
          <w:r w:rsidR="001B09D1">
            <w:t xml:space="preserve"> </w:t>
          </w:r>
        </w:p>
        <w:p w14:paraId="28185DFD" w14:textId="0D361C4A" w:rsidR="00CE72A4" w:rsidRPr="006F3745" w:rsidRDefault="00CE72A4" w:rsidP="00CE72A4">
          <w:pPr>
            <w:pStyle w:val="Encabezado"/>
          </w:pPr>
          <w:r w:rsidRPr="006F3745">
            <w:t>Código de centro:</w:t>
          </w:r>
          <w:r w:rsidR="001B09D1">
            <w:t xml:space="preserve"> </w:t>
          </w:r>
        </w:p>
        <w:p w14:paraId="49DA7ED0" w14:textId="3C55BD5F" w:rsidR="00CE72A4" w:rsidRDefault="00CE72A4" w:rsidP="00CE72A4">
          <w:pPr>
            <w:pStyle w:val="Encabezado"/>
          </w:pPr>
          <w:r w:rsidRPr="006F3745">
            <w:t>Localidad:</w:t>
          </w:r>
          <w:r w:rsidR="001B09D1">
            <w:t xml:space="preserve"> </w:t>
          </w:r>
        </w:p>
      </w:tc>
    </w:tr>
  </w:tbl>
  <w:p w14:paraId="506DDFF6" w14:textId="49C4B8C2" w:rsidR="004875A0" w:rsidRDefault="004875A0">
    <w:pPr>
      <w:pStyle w:val="Encabezado"/>
    </w:pPr>
  </w:p>
  <w:p w14:paraId="2235B5A3" w14:textId="77777777" w:rsidR="004875A0" w:rsidRDefault="004875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319"/>
    <w:multiLevelType w:val="multilevel"/>
    <w:tmpl w:val="2E60616E"/>
    <w:lvl w:ilvl="0">
      <w:start w:val="1"/>
      <w:numFmt w:val="decimal"/>
      <w:lvlText w:val="%1."/>
      <w:lvlJc w:val="left"/>
      <w:pPr>
        <w:ind w:left="862" w:hanging="360"/>
      </w:pPr>
      <w:rPr>
        <w:rFonts w:hint="default"/>
        <w:color w:val="auto"/>
      </w:rPr>
    </w:lvl>
    <w:lvl w:ilvl="1">
      <w:start w:val="2"/>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 w15:restartNumberingAfterBreak="0">
    <w:nsid w:val="0932045F"/>
    <w:multiLevelType w:val="hybridMultilevel"/>
    <w:tmpl w:val="C23E63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3C4E0A"/>
    <w:multiLevelType w:val="multilevel"/>
    <w:tmpl w:val="01126AB2"/>
    <w:lvl w:ilvl="0">
      <w:start w:val="5"/>
      <w:numFmt w:val="decimal"/>
      <w:lvlText w:val="%1."/>
      <w:lvlJc w:val="left"/>
      <w:pPr>
        <w:tabs>
          <w:tab w:val="num" w:pos="0"/>
        </w:tabs>
        <w:ind w:left="390" w:hanging="390"/>
      </w:pPr>
      <w:rPr>
        <w:rFonts w:hint="default"/>
      </w:rPr>
    </w:lvl>
    <w:lvl w:ilvl="1">
      <w:start w:val="1"/>
      <w:numFmt w:val="decimal"/>
      <w:lvlText w:val="6.%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 w15:restartNumberingAfterBreak="0">
    <w:nsid w:val="11DC5A88"/>
    <w:multiLevelType w:val="hybridMultilevel"/>
    <w:tmpl w:val="443E79D6"/>
    <w:lvl w:ilvl="0" w:tplc="3E98C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2D7607"/>
    <w:multiLevelType w:val="hybridMultilevel"/>
    <w:tmpl w:val="1B4A707E"/>
    <w:lvl w:ilvl="0" w:tplc="D43EE9A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A1958A5"/>
    <w:multiLevelType w:val="hybridMultilevel"/>
    <w:tmpl w:val="288E35AA"/>
    <w:lvl w:ilvl="0" w:tplc="CE6EDC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275A90"/>
    <w:multiLevelType w:val="multilevel"/>
    <w:tmpl w:val="5E043624"/>
    <w:lvl w:ilvl="0">
      <w:start w:val="1"/>
      <w:numFmt w:val="decimal"/>
      <w:lvlText w:val="%1."/>
      <w:lvlJc w:val="left"/>
      <w:pPr>
        <w:tabs>
          <w:tab w:val="num" w:pos="1440"/>
        </w:tabs>
        <w:ind w:left="1440" w:hanging="360"/>
      </w:pPr>
      <w:rPr>
        <w:rFonts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7" w15:restartNumberingAfterBreak="0">
    <w:nsid w:val="2E62273F"/>
    <w:multiLevelType w:val="multilevel"/>
    <w:tmpl w:val="5C98C152"/>
    <w:lvl w:ilvl="0">
      <w:start w:val="1"/>
      <w:numFmt w:val="decimal"/>
      <w:lvlText w:val="%1."/>
      <w:lvlJc w:val="left"/>
      <w:pPr>
        <w:tabs>
          <w:tab w:val="num" w:pos="1440"/>
        </w:tabs>
        <w:ind w:left="1440" w:hanging="360"/>
      </w:pPr>
      <w:rPr>
        <w:rFonts w:hint="default"/>
        <w:b/>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8" w15:restartNumberingAfterBreak="0">
    <w:nsid w:val="3E5B6C30"/>
    <w:multiLevelType w:val="hybridMultilevel"/>
    <w:tmpl w:val="F894EABA"/>
    <w:lvl w:ilvl="0" w:tplc="C3A8A722">
      <w:start w:val="1"/>
      <w:numFmt w:val="lowerLetter"/>
      <w:lvlText w:val="%1)"/>
      <w:lvlJc w:val="left"/>
      <w:pPr>
        <w:tabs>
          <w:tab w:val="num" w:pos="720"/>
        </w:tabs>
        <w:ind w:left="720" w:hanging="360"/>
      </w:pPr>
    </w:lvl>
    <w:lvl w:ilvl="1" w:tplc="996AFFC2">
      <w:start w:val="1"/>
      <w:numFmt w:val="decimal"/>
      <w:lvlText w:val="%2."/>
      <w:lvlJc w:val="left"/>
      <w:pPr>
        <w:tabs>
          <w:tab w:val="num" w:pos="1440"/>
        </w:tabs>
        <w:ind w:left="1440" w:hanging="360"/>
      </w:pPr>
      <w:rPr>
        <w:rFonts w:hint="default"/>
        <w:b/>
      </w:rPr>
    </w:lvl>
    <w:lvl w:ilvl="2" w:tplc="AA064746">
      <w:start w:val="1"/>
      <w:numFmt w:val="lowerLetter"/>
      <w:lvlText w:val="%3)"/>
      <w:lvlJc w:val="left"/>
      <w:pPr>
        <w:tabs>
          <w:tab w:val="num" w:pos="2160"/>
        </w:tabs>
        <w:ind w:left="2160" w:hanging="360"/>
      </w:pPr>
    </w:lvl>
    <w:lvl w:ilvl="3" w:tplc="B6F8E33C" w:tentative="1">
      <w:start w:val="1"/>
      <w:numFmt w:val="lowerLetter"/>
      <w:lvlText w:val="%4)"/>
      <w:lvlJc w:val="left"/>
      <w:pPr>
        <w:tabs>
          <w:tab w:val="num" w:pos="2880"/>
        </w:tabs>
        <w:ind w:left="2880" w:hanging="360"/>
      </w:pPr>
    </w:lvl>
    <w:lvl w:ilvl="4" w:tplc="1DF25794" w:tentative="1">
      <w:start w:val="1"/>
      <w:numFmt w:val="lowerLetter"/>
      <w:lvlText w:val="%5)"/>
      <w:lvlJc w:val="left"/>
      <w:pPr>
        <w:tabs>
          <w:tab w:val="num" w:pos="3600"/>
        </w:tabs>
        <w:ind w:left="3600" w:hanging="360"/>
      </w:pPr>
    </w:lvl>
    <w:lvl w:ilvl="5" w:tplc="5B38C536" w:tentative="1">
      <w:start w:val="1"/>
      <w:numFmt w:val="lowerLetter"/>
      <w:lvlText w:val="%6)"/>
      <w:lvlJc w:val="left"/>
      <w:pPr>
        <w:tabs>
          <w:tab w:val="num" w:pos="4320"/>
        </w:tabs>
        <w:ind w:left="4320" w:hanging="360"/>
      </w:pPr>
    </w:lvl>
    <w:lvl w:ilvl="6" w:tplc="5B32E00E" w:tentative="1">
      <w:start w:val="1"/>
      <w:numFmt w:val="lowerLetter"/>
      <w:lvlText w:val="%7)"/>
      <w:lvlJc w:val="left"/>
      <w:pPr>
        <w:tabs>
          <w:tab w:val="num" w:pos="5040"/>
        </w:tabs>
        <w:ind w:left="5040" w:hanging="360"/>
      </w:pPr>
    </w:lvl>
    <w:lvl w:ilvl="7" w:tplc="00426682" w:tentative="1">
      <w:start w:val="1"/>
      <w:numFmt w:val="lowerLetter"/>
      <w:lvlText w:val="%8)"/>
      <w:lvlJc w:val="left"/>
      <w:pPr>
        <w:tabs>
          <w:tab w:val="num" w:pos="5760"/>
        </w:tabs>
        <w:ind w:left="5760" w:hanging="360"/>
      </w:pPr>
    </w:lvl>
    <w:lvl w:ilvl="8" w:tplc="2818978E" w:tentative="1">
      <w:start w:val="1"/>
      <w:numFmt w:val="lowerLetter"/>
      <w:lvlText w:val="%9)"/>
      <w:lvlJc w:val="left"/>
      <w:pPr>
        <w:tabs>
          <w:tab w:val="num" w:pos="6480"/>
        </w:tabs>
        <w:ind w:left="6480" w:hanging="360"/>
      </w:pPr>
    </w:lvl>
  </w:abstractNum>
  <w:abstractNum w:abstractNumId="9" w15:restartNumberingAfterBreak="0">
    <w:nsid w:val="449417E7"/>
    <w:multiLevelType w:val="multilevel"/>
    <w:tmpl w:val="E2207E68"/>
    <w:lvl w:ilvl="0">
      <w:start w:val="5"/>
      <w:numFmt w:val="decimal"/>
      <w:lvlText w:val="%1."/>
      <w:lvlJc w:val="left"/>
      <w:pPr>
        <w:ind w:left="862" w:hanging="360"/>
      </w:pPr>
      <w:rPr>
        <w:rFonts w:hint="default"/>
        <w:color w:val="auto"/>
      </w:r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0" w15:restartNumberingAfterBreak="0">
    <w:nsid w:val="44C6333A"/>
    <w:multiLevelType w:val="hybridMultilevel"/>
    <w:tmpl w:val="3A7859EE"/>
    <w:lvl w:ilvl="0" w:tplc="13B2E328">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9D369C"/>
    <w:multiLevelType w:val="hybridMultilevel"/>
    <w:tmpl w:val="77661D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74638E"/>
    <w:multiLevelType w:val="hybridMultilevel"/>
    <w:tmpl w:val="17F6ACD6"/>
    <w:lvl w:ilvl="0" w:tplc="E94ED4CC">
      <w:start w:val="1"/>
      <w:numFmt w:val="decimal"/>
      <w:lvlText w:val="%1."/>
      <w:lvlJc w:val="left"/>
      <w:pPr>
        <w:ind w:left="720" w:hanging="360"/>
      </w:pPr>
      <w:rPr>
        <w:rFonts w:asciiTheme="minorHAnsi" w:hAnsiTheme="minorHAnsi" w:cstheme="minorBidi" w:hint="default"/>
        <w:color w:val="00206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BB165A"/>
    <w:multiLevelType w:val="hybridMultilevel"/>
    <w:tmpl w:val="016E4262"/>
    <w:lvl w:ilvl="0" w:tplc="9D821DC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586991"/>
    <w:multiLevelType w:val="hybridMultilevel"/>
    <w:tmpl w:val="E2D0D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C56C15"/>
    <w:multiLevelType w:val="hybridMultilevel"/>
    <w:tmpl w:val="15C453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F41690"/>
    <w:multiLevelType w:val="multilevel"/>
    <w:tmpl w:val="5E043624"/>
    <w:lvl w:ilvl="0">
      <w:start w:val="1"/>
      <w:numFmt w:val="decimal"/>
      <w:lvlText w:val="%1."/>
      <w:lvlJc w:val="left"/>
      <w:pPr>
        <w:tabs>
          <w:tab w:val="num" w:pos="1440"/>
        </w:tabs>
        <w:ind w:left="1440" w:hanging="360"/>
      </w:pPr>
      <w:rPr>
        <w:rFonts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7" w15:restartNumberingAfterBreak="0">
    <w:nsid w:val="713A09DC"/>
    <w:multiLevelType w:val="multilevel"/>
    <w:tmpl w:val="B1EC366E"/>
    <w:lvl w:ilvl="0">
      <w:start w:val="5"/>
      <w:numFmt w:val="decimal"/>
      <w:lvlText w:val="%1."/>
      <w:lvlJc w:val="left"/>
      <w:pPr>
        <w:ind w:left="862" w:hanging="360"/>
      </w:pPr>
      <w:rPr>
        <w:rFonts w:hint="default"/>
        <w:color w:val="auto"/>
      </w:r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8" w15:restartNumberingAfterBreak="0">
    <w:nsid w:val="7C715A5E"/>
    <w:multiLevelType w:val="multilevel"/>
    <w:tmpl w:val="3360478C"/>
    <w:lvl w:ilvl="0">
      <w:start w:val="4"/>
      <w:numFmt w:val="decimal"/>
      <w:lvlText w:val="%1."/>
      <w:lvlJc w:val="left"/>
      <w:pPr>
        <w:tabs>
          <w:tab w:val="num" w:pos="390"/>
        </w:tabs>
        <w:ind w:left="390" w:hanging="390"/>
      </w:pPr>
      <w:rPr>
        <w:rFonts w:hint="default"/>
      </w:rPr>
    </w:lvl>
    <w:lvl w:ilvl="1">
      <w:start w:val="1"/>
      <w:numFmt w:val="decimal"/>
      <w:lvlText w:val="5.%2."/>
      <w:lvlJc w:val="left"/>
      <w:pPr>
        <w:tabs>
          <w:tab w:val="num" w:pos="1080"/>
        </w:tabs>
        <w:ind w:left="1080" w:hanging="720"/>
      </w:pPr>
      <w:rPr>
        <w:rFonts w:hint="default"/>
      </w:rPr>
    </w:lvl>
    <w:lvl w:ilvl="2">
      <w:start w:val="1"/>
      <w:numFmt w:val="decimal"/>
      <w:lvlText w:val="5.%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7D7F329D"/>
    <w:multiLevelType w:val="multilevel"/>
    <w:tmpl w:val="703C15DC"/>
    <w:lvl w:ilvl="0">
      <w:start w:val="3"/>
      <w:numFmt w:val="decimal"/>
      <w:lvlText w:val="%1."/>
      <w:lvlJc w:val="left"/>
      <w:pPr>
        <w:tabs>
          <w:tab w:val="num" w:pos="390"/>
        </w:tabs>
        <w:ind w:left="390" w:hanging="390"/>
      </w:pPr>
      <w:rPr>
        <w:rFonts w:hint="default"/>
      </w:rPr>
    </w:lvl>
    <w:lvl w:ilvl="1">
      <w:start w:val="1"/>
      <w:numFmt w:val="decimal"/>
      <w:lvlText w:val="4.%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8"/>
  </w:num>
  <w:num w:numId="2">
    <w:abstractNumId w:val="19"/>
  </w:num>
  <w:num w:numId="3">
    <w:abstractNumId w:val="18"/>
  </w:num>
  <w:num w:numId="4">
    <w:abstractNumId w:val="2"/>
  </w:num>
  <w:num w:numId="5">
    <w:abstractNumId w:val="7"/>
  </w:num>
  <w:num w:numId="6">
    <w:abstractNumId w:val="16"/>
  </w:num>
  <w:num w:numId="7">
    <w:abstractNumId w:val="10"/>
  </w:num>
  <w:num w:numId="8">
    <w:abstractNumId w:val="13"/>
  </w:num>
  <w:num w:numId="9">
    <w:abstractNumId w:val="4"/>
  </w:num>
  <w:num w:numId="10">
    <w:abstractNumId w:val="11"/>
  </w:num>
  <w:num w:numId="11">
    <w:abstractNumId w:val="12"/>
  </w:num>
  <w:num w:numId="12">
    <w:abstractNumId w:val="3"/>
  </w:num>
  <w:num w:numId="13">
    <w:abstractNumId w:val="14"/>
  </w:num>
  <w:num w:numId="14">
    <w:abstractNumId w:val="6"/>
  </w:num>
  <w:num w:numId="15">
    <w:abstractNumId w:val="15"/>
  </w:num>
  <w:num w:numId="16">
    <w:abstractNumId w:val="5"/>
  </w:num>
  <w:num w:numId="17">
    <w:abstractNumId w:val="1"/>
  </w:num>
  <w:num w:numId="18">
    <w:abstractNumId w:val="0"/>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A0"/>
    <w:rsid w:val="00047482"/>
    <w:rsid w:val="000835C5"/>
    <w:rsid w:val="001218D0"/>
    <w:rsid w:val="00150CAB"/>
    <w:rsid w:val="001655D9"/>
    <w:rsid w:val="001A356A"/>
    <w:rsid w:val="001B09D1"/>
    <w:rsid w:val="001D6717"/>
    <w:rsid w:val="00250B7B"/>
    <w:rsid w:val="0029607C"/>
    <w:rsid w:val="002B0B72"/>
    <w:rsid w:val="002C5BAD"/>
    <w:rsid w:val="002F1E04"/>
    <w:rsid w:val="00332EAD"/>
    <w:rsid w:val="003331D0"/>
    <w:rsid w:val="003C13E2"/>
    <w:rsid w:val="0040076F"/>
    <w:rsid w:val="004344E2"/>
    <w:rsid w:val="004875A0"/>
    <w:rsid w:val="004F2D46"/>
    <w:rsid w:val="00580037"/>
    <w:rsid w:val="00586EC5"/>
    <w:rsid w:val="00631612"/>
    <w:rsid w:val="00670BF5"/>
    <w:rsid w:val="00672C5E"/>
    <w:rsid w:val="006A5DE7"/>
    <w:rsid w:val="007432E3"/>
    <w:rsid w:val="00776D76"/>
    <w:rsid w:val="00785D91"/>
    <w:rsid w:val="007907FF"/>
    <w:rsid w:val="007A3DEC"/>
    <w:rsid w:val="007F3408"/>
    <w:rsid w:val="008655E2"/>
    <w:rsid w:val="00924647"/>
    <w:rsid w:val="00967467"/>
    <w:rsid w:val="009A6DA0"/>
    <w:rsid w:val="009D75BA"/>
    <w:rsid w:val="00A0326B"/>
    <w:rsid w:val="00A534DD"/>
    <w:rsid w:val="00A61083"/>
    <w:rsid w:val="00A778D6"/>
    <w:rsid w:val="00AD15D1"/>
    <w:rsid w:val="00B02224"/>
    <w:rsid w:val="00B86EA7"/>
    <w:rsid w:val="00B90500"/>
    <w:rsid w:val="00BF1294"/>
    <w:rsid w:val="00C22A2B"/>
    <w:rsid w:val="00C412ED"/>
    <w:rsid w:val="00C8314F"/>
    <w:rsid w:val="00C92843"/>
    <w:rsid w:val="00CD323A"/>
    <w:rsid w:val="00CE72A4"/>
    <w:rsid w:val="00DC5E7B"/>
    <w:rsid w:val="00E6099A"/>
    <w:rsid w:val="00E83F9E"/>
    <w:rsid w:val="00EE3723"/>
    <w:rsid w:val="00F07484"/>
    <w:rsid w:val="00F23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FC53"/>
  <w15:chartTrackingRefBased/>
  <w15:docId w15:val="{A43AC59F-8F7D-41C6-BE40-7CF71F6A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22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35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1655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 Car7"/>
    <w:basedOn w:val="Normal"/>
    <w:link w:val="EncabezadoCar"/>
    <w:uiPriority w:val="99"/>
    <w:unhideWhenUsed/>
    <w:rsid w:val="004875A0"/>
    <w:pPr>
      <w:tabs>
        <w:tab w:val="center" w:pos="4252"/>
        <w:tab w:val="right" w:pos="8504"/>
      </w:tabs>
      <w:spacing w:after="0" w:line="240" w:lineRule="auto"/>
    </w:pPr>
  </w:style>
  <w:style w:type="character" w:customStyle="1" w:styleId="EncabezadoCar">
    <w:name w:val="Encabezado Car"/>
    <w:aliases w:val=" Car7 Car"/>
    <w:basedOn w:val="Fuentedeprrafopredeter"/>
    <w:link w:val="Encabezado"/>
    <w:uiPriority w:val="99"/>
    <w:rsid w:val="004875A0"/>
  </w:style>
  <w:style w:type="paragraph" w:styleId="Piedepgina">
    <w:name w:val="footer"/>
    <w:basedOn w:val="Normal"/>
    <w:link w:val="PiedepginaCar"/>
    <w:uiPriority w:val="99"/>
    <w:unhideWhenUsed/>
    <w:rsid w:val="004875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5A0"/>
  </w:style>
  <w:style w:type="paragraph" w:styleId="Textonotapie">
    <w:name w:val="footnote text"/>
    <w:basedOn w:val="Normal"/>
    <w:link w:val="TextonotapieCar"/>
    <w:uiPriority w:val="99"/>
    <w:semiHidden/>
    <w:rsid w:val="007432E3"/>
    <w:pPr>
      <w:spacing w:after="0" w:line="240" w:lineRule="auto"/>
    </w:pPr>
    <w:rPr>
      <w:rFonts w:ascii="Times New Roman" w:eastAsia="Times New Roman" w:hAnsi="Times New Roman" w:cs="Times New Roman"/>
      <w:sz w:val="20"/>
      <w:szCs w:val="20"/>
      <w:lang w:val="en-GB"/>
    </w:rPr>
  </w:style>
  <w:style w:type="character" w:customStyle="1" w:styleId="TextonotapieCar">
    <w:name w:val="Texto nota pie Car"/>
    <w:basedOn w:val="Fuentedeprrafopredeter"/>
    <w:link w:val="Textonotapie"/>
    <w:uiPriority w:val="99"/>
    <w:semiHidden/>
    <w:rsid w:val="007432E3"/>
    <w:rPr>
      <w:rFonts w:ascii="Times New Roman" w:eastAsia="Times New Roman" w:hAnsi="Times New Roman" w:cs="Times New Roman"/>
      <w:sz w:val="20"/>
      <w:szCs w:val="20"/>
      <w:lang w:val="en-GB"/>
    </w:rPr>
  </w:style>
  <w:style w:type="character" w:styleId="Refdenotaalpie">
    <w:name w:val="footnote reference"/>
    <w:uiPriority w:val="99"/>
    <w:semiHidden/>
    <w:rsid w:val="007432E3"/>
    <w:rPr>
      <w:vertAlign w:val="superscript"/>
    </w:rPr>
  </w:style>
  <w:style w:type="paragraph" w:styleId="NormalWeb">
    <w:name w:val="Normal (Web)"/>
    <w:basedOn w:val="Normal"/>
    <w:rsid w:val="007432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rsid w:val="007432E3"/>
    <w:rPr>
      <w:color w:val="0000FF"/>
      <w:u w:val="single"/>
    </w:rPr>
  </w:style>
  <w:style w:type="character" w:styleId="Textoennegrita">
    <w:name w:val="Strong"/>
    <w:qFormat/>
    <w:rsid w:val="00250B7B"/>
    <w:rPr>
      <w:b/>
      <w:bCs/>
    </w:rPr>
  </w:style>
  <w:style w:type="paragraph" w:styleId="Prrafodelista">
    <w:name w:val="List Paragraph"/>
    <w:basedOn w:val="Normal"/>
    <w:uiPriority w:val="34"/>
    <w:qFormat/>
    <w:rsid w:val="00CE72A4"/>
    <w:pPr>
      <w:ind w:left="720"/>
      <w:contextualSpacing/>
    </w:pPr>
  </w:style>
  <w:style w:type="character" w:customStyle="1" w:styleId="Ttulo1Car">
    <w:name w:val="Título 1 Car"/>
    <w:basedOn w:val="Fuentedeprrafopredeter"/>
    <w:link w:val="Ttulo1"/>
    <w:uiPriority w:val="9"/>
    <w:rsid w:val="00C22A2B"/>
    <w:rPr>
      <w:rFonts w:asciiTheme="majorHAnsi" w:eastAsiaTheme="majorEastAsia" w:hAnsiTheme="majorHAnsi" w:cstheme="majorBidi"/>
      <w:color w:val="2E74B5" w:themeColor="accent1" w:themeShade="BF"/>
      <w:sz w:val="32"/>
      <w:szCs w:val="32"/>
    </w:rPr>
  </w:style>
  <w:style w:type="character" w:customStyle="1" w:styleId="Ttulo9Car">
    <w:name w:val="Título 9 Car"/>
    <w:basedOn w:val="Fuentedeprrafopredeter"/>
    <w:link w:val="Ttulo9"/>
    <w:uiPriority w:val="9"/>
    <w:semiHidden/>
    <w:rsid w:val="001655D9"/>
    <w:rPr>
      <w:rFonts w:asciiTheme="majorHAnsi" w:eastAsiaTheme="majorEastAsia" w:hAnsiTheme="majorHAnsi" w:cstheme="majorBidi"/>
      <w:i/>
      <w:iCs/>
      <w:color w:val="272727" w:themeColor="text1" w:themeTint="D8"/>
      <w:sz w:val="21"/>
      <w:szCs w:val="21"/>
    </w:rPr>
  </w:style>
  <w:style w:type="paragraph" w:styleId="TtulodeTDC">
    <w:name w:val="TOC Heading"/>
    <w:basedOn w:val="Ttulo1"/>
    <w:next w:val="Normal"/>
    <w:uiPriority w:val="39"/>
    <w:unhideWhenUsed/>
    <w:qFormat/>
    <w:rsid w:val="001655D9"/>
    <w:pPr>
      <w:outlineLvl w:val="9"/>
    </w:pPr>
    <w:rPr>
      <w:lang w:eastAsia="es-ES"/>
    </w:rPr>
  </w:style>
  <w:style w:type="paragraph" w:styleId="TDC1">
    <w:name w:val="toc 1"/>
    <w:basedOn w:val="Normal"/>
    <w:next w:val="Normal"/>
    <w:autoRedefine/>
    <w:uiPriority w:val="39"/>
    <w:unhideWhenUsed/>
    <w:rsid w:val="001655D9"/>
    <w:pPr>
      <w:spacing w:after="100"/>
    </w:pPr>
  </w:style>
  <w:style w:type="character" w:customStyle="1" w:styleId="Ttulo2Car">
    <w:name w:val="Título 2 Car"/>
    <w:basedOn w:val="Fuentedeprrafopredeter"/>
    <w:link w:val="Ttulo2"/>
    <w:uiPriority w:val="9"/>
    <w:rsid w:val="000835C5"/>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3331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90D803D5504CF5AFF56C1865710897"/>
        <w:category>
          <w:name w:val="General"/>
          <w:gallery w:val="placeholder"/>
        </w:category>
        <w:types>
          <w:type w:val="bbPlcHdr"/>
        </w:types>
        <w:behaviors>
          <w:behavior w:val="content"/>
        </w:behaviors>
        <w:guid w:val="{F8D8CD57-F34F-406B-BB06-DC791FB6A173}"/>
      </w:docPartPr>
      <w:docPartBody>
        <w:p w:rsidR="00757E4B" w:rsidRDefault="00DC7873" w:rsidP="00DC7873">
          <w:pPr>
            <w:pStyle w:val="3990D803D5504CF5AFF56C1865710897"/>
          </w:pPr>
          <w:r>
            <w:rPr>
              <w:rStyle w:val="Textodemarcadordeposicin"/>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F0"/>
    <w:rsid w:val="001176F0"/>
    <w:rsid w:val="00757E4B"/>
    <w:rsid w:val="00875F78"/>
    <w:rsid w:val="00A35FFC"/>
    <w:rsid w:val="00DC7873"/>
    <w:rsid w:val="00E4321E"/>
    <w:rsid w:val="00FA3118"/>
    <w:rsid w:val="00FD5F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DC7873"/>
    <w:rPr>
      <w:color w:val="808080"/>
    </w:rPr>
  </w:style>
  <w:style w:type="paragraph" w:customStyle="1" w:styleId="3990D803D5504CF5AFF56C1865710897">
    <w:name w:val="3990D803D5504CF5AFF56C1865710897"/>
    <w:rsid w:val="00DC7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23A0C-A0F0-4AAB-A9E2-73FD9AE8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5327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del centro educativo</dc:creator>
  <cp:keywords/>
  <dc:description/>
  <cp:lastModifiedBy>PEREZ OLIVARES, ROSALIA</cp:lastModifiedBy>
  <cp:revision>2</cp:revision>
  <dcterms:created xsi:type="dcterms:W3CDTF">2023-01-13T11:18:00Z</dcterms:created>
  <dcterms:modified xsi:type="dcterms:W3CDTF">2023-01-13T11:18:00Z</dcterms:modified>
</cp:coreProperties>
</file>