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CA1" w:rsidRDefault="003A4CA1"/>
    <w:p w:rsidR="003A4CA1" w:rsidRPr="007D7344" w:rsidRDefault="003A4CA1" w:rsidP="00E35421">
      <w:pPr>
        <w:jc w:val="center"/>
        <w:rPr>
          <w:rFonts w:ascii="Arial" w:hAnsi="Arial" w:cs="Arial"/>
          <w:sz w:val="24"/>
          <w:szCs w:val="24"/>
        </w:rPr>
      </w:pPr>
      <w:r w:rsidRPr="007D7344">
        <w:rPr>
          <w:rFonts w:ascii="Arial" w:hAnsi="Arial" w:cs="Arial"/>
          <w:sz w:val="24"/>
          <w:szCs w:val="24"/>
        </w:rPr>
        <w:t>LECTURA COMPRENSIVA</w:t>
      </w:r>
    </w:p>
    <w:p w:rsidR="003A4CA1" w:rsidRPr="001E4416" w:rsidRDefault="003A4CA1" w:rsidP="00E35421">
      <w:pPr>
        <w:rPr>
          <w:rFonts w:ascii="Arial" w:hAnsi="Arial" w:cs="Arial"/>
          <w:b/>
          <w:bCs/>
          <w:sz w:val="24"/>
          <w:szCs w:val="24"/>
        </w:rPr>
      </w:pPr>
      <w:r w:rsidRPr="001E4416">
        <w:rPr>
          <w:rFonts w:ascii="Arial" w:hAnsi="Arial" w:cs="Arial"/>
          <w:b/>
          <w:bCs/>
          <w:sz w:val="24"/>
          <w:szCs w:val="24"/>
        </w:rPr>
        <w:t>Introducción</w:t>
      </w:r>
    </w:p>
    <w:p w:rsidR="003A4CA1" w:rsidRPr="001E4416" w:rsidRDefault="003A4CA1" w:rsidP="00CE19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1E4416">
        <w:rPr>
          <w:rFonts w:ascii="Arial" w:hAnsi="Arial" w:cs="Arial"/>
          <w:sz w:val="24"/>
          <w:szCs w:val="24"/>
        </w:rPr>
        <w:t xml:space="preserve">La expresión de ideas y sentimientos, la comprensión de textos y de mensajes, la construcción de los propios aprendizajes, la reflexión sobre un mundo en continuo cambio, son algunas de las prácticas comunicativas necesarias para vivir en la sociedad del siglo XXI.  </w:t>
      </w:r>
    </w:p>
    <w:p w:rsidR="003A4CA1" w:rsidRPr="001E4416" w:rsidRDefault="003A4CA1" w:rsidP="00CE196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área Lectura Comprensiva</w:t>
      </w:r>
      <w:r w:rsidRPr="001E4416">
        <w:rPr>
          <w:rFonts w:ascii="Arial" w:hAnsi="Arial" w:cs="Arial"/>
          <w:sz w:val="24"/>
          <w:szCs w:val="24"/>
        </w:rPr>
        <w:t xml:space="preserve"> se sitúa en el marco de las competencias comunicativas, más concretamente  está orientada hacia el dominio y aprendizaje de las destrezas necesarias para leer, comprender e interpretar todo tipo de textos y mensajes</w:t>
      </w:r>
      <w:r>
        <w:rPr>
          <w:rFonts w:ascii="Arial" w:hAnsi="Arial" w:cs="Arial"/>
          <w:sz w:val="24"/>
          <w:szCs w:val="24"/>
        </w:rPr>
        <w:t xml:space="preserve"> escritos</w:t>
      </w:r>
      <w:r w:rsidRPr="001E4416">
        <w:rPr>
          <w:rFonts w:ascii="Arial" w:hAnsi="Arial" w:cs="Arial"/>
          <w:sz w:val="24"/>
          <w:szCs w:val="24"/>
        </w:rPr>
        <w:t xml:space="preserve">. Si el lenguaje es una herramienta básica para la adquisición y transmisión del conocimiento, la lectura se sitúa en la base de este proceso. Propiciar el desarrollo de una lectura comprensiva es uno de los planteamientos básicos de numerosos estudios y programas educativos. </w:t>
      </w:r>
    </w:p>
    <w:p w:rsidR="003A4CA1" w:rsidRPr="001E4416" w:rsidRDefault="003A4CA1" w:rsidP="00CE19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1E4416">
        <w:rPr>
          <w:rFonts w:ascii="Arial" w:hAnsi="Arial" w:cs="Arial"/>
          <w:sz w:val="24"/>
          <w:szCs w:val="24"/>
        </w:rPr>
        <w:t>La lectura no se limita a la simple decodificación, sino que se estructura mediante  la construcción activa de los significados. Comprender lo que los alumnos  leen  es la finalidad última de la lectura y sin esta comprensión no tiene sentido el resto del proceso lector.</w:t>
      </w:r>
    </w:p>
    <w:p w:rsidR="003A4CA1" w:rsidRPr="001E4416" w:rsidRDefault="003A4CA1" w:rsidP="00CE19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1E4416">
        <w:rPr>
          <w:rFonts w:ascii="Arial" w:hAnsi="Arial" w:cs="Arial"/>
          <w:sz w:val="24"/>
          <w:szCs w:val="24"/>
        </w:rPr>
        <w:t>La creación de un área que tenga como fin mejorar y facilitar la comprensión lectora se basa en un enfoque psicolingüístico y cognitivo de la lectura.</w:t>
      </w:r>
    </w:p>
    <w:p w:rsidR="003A4CA1" w:rsidRPr="001E4416" w:rsidRDefault="003A4CA1" w:rsidP="00CE1961">
      <w:pPr>
        <w:jc w:val="both"/>
        <w:rPr>
          <w:rFonts w:ascii="Arial" w:hAnsi="Arial" w:cs="Arial"/>
          <w:sz w:val="24"/>
          <w:szCs w:val="24"/>
        </w:rPr>
      </w:pPr>
      <w:r w:rsidRPr="001E4416">
        <w:rPr>
          <w:rFonts w:ascii="Arial" w:hAnsi="Arial" w:cs="Arial"/>
          <w:sz w:val="24"/>
          <w:szCs w:val="24"/>
        </w:rPr>
        <w:t xml:space="preserve">Es necesaria una nueva cultura del desarrollo de la comprensión lectora, con la lectura como el mejor y el más eficaz instrumento de aprendizaje en todas </w:t>
      </w:r>
      <w:r>
        <w:rPr>
          <w:rFonts w:ascii="Arial" w:hAnsi="Arial" w:cs="Arial"/>
          <w:sz w:val="24"/>
          <w:szCs w:val="24"/>
        </w:rPr>
        <w:t>las áreas,</w:t>
      </w:r>
      <w:r w:rsidRPr="001E4416">
        <w:rPr>
          <w:rFonts w:ascii="Arial" w:hAnsi="Arial" w:cs="Arial"/>
          <w:sz w:val="24"/>
          <w:szCs w:val="24"/>
        </w:rPr>
        <w:t xml:space="preserve"> que va a hacer posible aprendizajes futuros.</w:t>
      </w:r>
    </w:p>
    <w:p w:rsidR="003A4CA1" w:rsidRPr="001E4416" w:rsidRDefault="003A4CA1" w:rsidP="00CE1961">
      <w:pPr>
        <w:spacing w:after="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1E4416">
        <w:rPr>
          <w:rFonts w:ascii="Arial" w:hAnsi="Arial" w:cs="Arial"/>
          <w:sz w:val="24"/>
          <w:szCs w:val="24"/>
        </w:rPr>
        <w:t>No se trata solo de localizar y memorizar determinada información de</w:t>
      </w:r>
      <w:r>
        <w:rPr>
          <w:rFonts w:ascii="Arial" w:hAnsi="Arial" w:cs="Arial"/>
          <w:sz w:val="24"/>
          <w:szCs w:val="24"/>
        </w:rPr>
        <w:t xml:space="preserve"> </w:t>
      </w:r>
      <w:r w:rsidRPr="001E4416">
        <w:rPr>
          <w:rFonts w:ascii="Arial" w:hAnsi="Arial" w:cs="Arial"/>
          <w:sz w:val="24"/>
          <w:szCs w:val="24"/>
        </w:rPr>
        <w:t>los textos, nuestros alumnos tienen también que entenderlos de manera global, reconocer las ideas principales y secundarias, seleccionar y utilizar la información</w:t>
      </w:r>
      <w:r>
        <w:rPr>
          <w:rFonts w:ascii="Arial" w:hAnsi="Arial" w:cs="Arial"/>
          <w:sz w:val="24"/>
          <w:szCs w:val="24"/>
        </w:rPr>
        <w:t xml:space="preserve">, tener una comprensión literal, interpretativa y evaluativa </w:t>
      </w:r>
      <w:r w:rsidRPr="001E4416">
        <w:rPr>
          <w:rFonts w:ascii="Arial" w:hAnsi="Arial" w:cs="Arial"/>
          <w:sz w:val="24"/>
          <w:szCs w:val="24"/>
        </w:rPr>
        <w:t xml:space="preserve"> y, en definitiva, ser capaces de integrar distintas</w:t>
      </w:r>
      <w:r>
        <w:rPr>
          <w:rFonts w:ascii="Arial" w:hAnsi="Arial" w:cs="Arial"/>
          <w:sz w:val="24"/>
          <w:szCs w:val="24"/>
        </w:rPr>
        <w:t xml:space="preserve"> </w:t>
      </w:r>
      <w:r w:rsidRPr="001E4416">
        <w:rPr>
          <w:rFonts w:ascii="Arial" w:hAnsi="Arial" w:cs="Arial"/>
          <w:sz w:val="24"/>
          <w:szCs w:val="24"/>
        </w:rPr>
        <w:t>habilidades para enfrentarse al proceso lector.</w:t>
      </w:r>
    </w:p>
    <w:p w:rsidR="003A4CA1" w:rsidRPr="001E4416" w:rsidRDefault="003A4CA1" w:rsidP="00CE196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área se orientará a la</w:t>
      </w:r>
      <w:r w:rsidRPr="001E4416">
        <w:rPr>
          <w:rFonts w:ascii="Arial" w:hAnsi="Arial" w:cs="Arial"/>
          <w:sz w:val="24"/>
          <w:szCs w:val="24"/>
        </w:rPr>
        <w:t xml:space="preserve"> crea</w:t>
      </w:r>
      <w:r>
        <w:rPr>
          <w:rFonts w:ascii="Arial" w:hAnsi="Arial" w:cs="Arial"/>
          <w:sz w:val="24"/>
          <w:szCs w:val="24"/>
        </w:rPr>
        <w:t xml:space="preserve">ción de </w:t>
      </w:r>
      <w:r w:rsidRPr="001E4416">
        <w:rPr>
          <w:rFonts w:ascii="Arial" w:hAnsi="Arial" w:cs="Arial"/>
          <w:sz w:val="24"/>
          <w:szCs w:val="24"/>
        </w:rPr>
        <w:t xml:space="preserve"> lectores expertos capaces de comprender y extraer los conocimientos de los diferentes tipos de texto: ensayos, científicos, periodísticos, poéticos, narrativos, literarios, filosóficos, argumentativos, teatrales, gráficos, cómic, </w:t>
      </w:r>
      <w:r>
        <w:rPr>
          <w:rFonts w:ascii="Arial" w:hAnsi="Arial" w:cs="Arial"/>
          <w:sz w:val="24"/>
          <w:szCs w:val="24"/>
        </w:rPr>
        <w:t xml:space="preserve">textos cotidianos, </w:t>
      </w:r>
      <w:r w:rsidRPr="001E4416">
        <w:rPr>
          <w:rFonts w:ascii="Arial" w:hAnsi="Arial" w:cs="Arial"/>
          <w:sz w:val="24"/>
          <w:szCs w:val="24"/>
        </w:rPr>
        <w:t>etc.</w:t>
      </w:r>
    </w:p>
    <w:p w:rsidR="003A4CA1" w:rsidRPr="001E4416" w:rsidRDefault="003A4CA1" w:rsidP="00CE19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1E4416">
        <w:rPr>
          <w:rFonts w:ascii="Arial" w:hAnsi="Arial" w:cs="Arial"/>
          <w:sz w:val="24"/>
          <w:szCs w:val="24"/>
        </w:rPr>
        <w:t>Al despertar la curiosidad y el interés por la lectura, facilitamos el acceso a distintos niveles de comprensión de los textos,  creando opiniones personales y críticas sobre ellos.</w:t>
      </w:r>
    </w:p>
    <w:p w:rsidR="003A4CA1" w:rsidRPr="001E4416" w:rsidRDefault="003A4CA1" w:rsidP="00CE19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1E4416">
        <w:rPr>
          <w:rFonts w:ascii="Arial" w:hAnsi="Arial" w:cs="Arial"/>
          <w:sz w:val="24"/>
          <w:szCs w:val="24"/>
        </w:rPr>
        <w:t>La enseñanza del área requiere que el profesor actúe de modelo lector,  haciendo una supervisión sistemática de los que menos avanzan en el proceso,  reflexionando en voz alta y compartiendo con todos sus propias estrategias lectoras.  En un segundo momento</w:t>
      </w:r>
      <w:r>
        <w:rPr>
          <w:rFonts w:ascii="Arial" w:hAnsi="Arial" w:cs="Arial"/>
          <w:sz w:val="24"/>
          <w:szCs w:val="24"/>
        </w:rPr>
        <w:t>,</w:t>
      </w:r>
      <w:r w:rsidRPr="001E4416">
        <w:rPr>
          <w:rFonts w:ascii="Arial" w:hAnsi="Arial" w:cs="Arial"/>
          <w:sz w:val="24"/>
          <w:szCs w:val="24"/>
        </w:rPr>
        <w:t xml:space="preserve"> con prácticas guiadas de actividades a realizar antes, duran</w:t>
      </w:r>
      <w:r>
        <w:rPr>
          <w:rFonts w:ascii="Arial" w:hAnsi="Arial" w:cs="Arial"/>
          <w:sz w:val="24"/>
          <w:szCs w:val="24"/>
        </w:rPr>
        <w:t xml:space="preserve">te y después de la lectura, </w:t>
      </w:r>
      <w:r w:rsidRPr="001E4416">
        <w:rPr>
          <w:rFonts w:ascii="Arial" w:hAnsi="Arial" w:cs="Arial"/>
          <w:sz w:val="24"/>
          <w:szCs w:val="24"/>
        </w:rPr>
        <w:t>se animará al alumnado a que haga sus propios resúmenes e interpretaciones. Finalmente</w:t>
      </w:r>
      <w:r>
        <w:rPr>
          <w:rFonts w:ascii="Arial" w:hAnsi="Arial" w:cs="Arial"/>
          <w:sz w:val="24"/>
          <w:szCs w:val="24"/>
        </w:rPr>
        <w:t>,</w:t>
      </w:r>
      <w:r w:rsidRPr="001E4416">
        <w:rPr>
          <w:rFonts w:ascii="Arial" w:hAnsi="Arial" w:cs="Arial"/>
          <w:sz w:val="24"/>
          <w:szCs w:val="24"/>
        </w:rPr>
        <w:t xml:space="preserve"> mediante  la participación grupal, se compartirán las opiniones y reflexiones que los textos suscitan. </w:t>
      </w:r>
    </w:p>
    <w:p w:rsidR="003A4CA1" w:rsidRDefault="003A4CA1" w:rsidP="00CE1961">
      <w:pPr>
        <w:jc w:val="both"/>
        <w:rPr>
          <w:rFonts w:ascii="Arial" w:hAnsi="Arial" w:cs="Arial"/>
          <w:sz w:val="24"/>
          <w:szCs w:val="24"/>
        </w:rPr>
      </w:pPr>
    </w:p>
    <w:p w:rsidR="003A4CA1" w:rsidRPr="00CE1961" w:rsidRDefault="003A4CA1" w:rsidP="00CE1961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CE1961">
        <w:rPr>
          <w:rFonts w:ascii="Arial" w:hAnsi="Arial" w:cs="Arial"/>
          <w:b/>
          <w:bCs/>
          <w:sz w:val="24"/>
          <w:szCs w:val="24"/>
        </w:rPr>
        <w:t>Contenidos</w:t>
      </w:r>
    </w:p>
    <w:p w:rsidR="003A4CA1" w:rsidRDefault="003A4CA1" w:rsidP="00CE196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contenidos de esta área se organizan en torno a tres  bloques que indican tres etapas o niveles de aproximación a la comprensión de los textos escritos.</w:t>
      </w:r>
    </w:p>
    <w:p w:rsidR="003A4CA1" w:rsidRPr="00CE1961" w:rsidRDefault="003A4CA1" w:rsidP="00CE1961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E1961">
        <w:rPr>
          <w:rFonts w:ascii="Arial" w:hAnsi="Arial" w:cs="Arial"/>
          <w:b/>
          <w:bCs/>
          <w:sz w:val="24"/>
          <w:szCs w:val="24"/>
        </w:rPr>
        <w:t>Bloque 1</w:t>
      </w:r>
      <w:r w:rsidRPr="00CE1961">
        <w:rPr>
          <w:rFonts w:ascii="Arial" w:hAnsi="Arial" w:cs="Arial"/>
          <w:sz w:val="24"/>
          <w:szCs w:val="24"/>
        </w:rPr>
        <w:t xml:space="preserve">: </w:t>
      </w:r>
      <w:r w:rsidRPr="0091481D">
        <w:rPr>
          <w:rFonts w:ascii="Arial" w:hAnsi="Arial" w:cs="Arial"/>
          <w:b/>
          <w:bCs/>
          <w:sz w:val="24"/>
          <w:szCs w:val="24"/>
        </w:rPr>
        <w:t>Decodificación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S</w:t>
      </w:r>
      <w:r w:rsidRPr="00CE1961">
        <w:rPr>
          <w:rFonts w:ascii="Arial" w:hAnsi="Arial" w:cs="Arial"/>
          <w:sz w:val="24"/>
          <w:szCs w:val="24"/>
        </w:rPr>
        <w:t>e  refiere a la capacidad de reproducir con exactitud las palabras presentes en el texto alcanzando la conciencia fonológica, silábica y morfémica de las mismas. También en este bloque se integran contenidos y estándares orientados a lograr una correcta segmentación.</w:t>
      </w:r>
    </w:p>
    <w:p w:rsidR="003A4CA1" w:rsidRDefault="003A4CA1" w:rsidP="00CE19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A4CA1" w:rsidRPr="00CE1961" w:rsidRDefault="003A4CA1" w:rsidP="00CE1961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E1961">
        <w:rPr>
          <w:rFonts w:ascii="Arial" w:hAnsi="Arial" w:cs="Arial"/>
          <w:b/>
          <w:bCs/>
          <w:sz w:val="24"/>
          <w:szCs w:val="24"/>
        </w:rPr>
        <w:t>Bloque 2: Velocidad lectora</w:t>
      </w:r>
      <w:r w:rsidRPr="00CE1961">
        <w:rPr>
          <w:rFonts w:ascii="Arial" w:hAnsi="Arial" w:cs="Arial"/>
          <w:sz w:val="24"/>
          <w:szCs w:val="24"/>
        </w:rPr>
        <w:t>. Este bloque va enfocado a conseguir, por un lado, el desplazamiento ocular por las páginas, y por otro, una velocidad y fluidez lectora que permita leer los textos con eficacia.</w:t>
      </w:r>
    </w:p>
    <w:p w:rsidR="003A4CA1" w:rsidRDefault="003A4CA1" w:rsidP="00CE19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A4CA1" w:rsidRPr="00CE1961" w:rsidRDefault="003A4CA1" w:rsidP="00CE1961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E1961">
        <w:rPr>
          <w:rFonts w:ascii="Arial" w:hAnsi="Arial" w:cs="Arial"/>
          <w:b/>
          <w:bCs/>
          <w:sz w:val="24"/>
          <w:szCs w:val="24"/>
        </w:rPr>
        <w:t>Bloque 3: Comprensión lectora</w:t>
      </w:r>
      <w:r w:rsidRPr="00CE1961">
        <w:rPr>
          <w:rFonts w:ascii="Arial" w:hAnsi="Arial" w:cs="Arial"/>
          <w:sz w:val="24"/>
          <w:szCs w:val="24"/>
        </w:rPr>
        <w:t xml:space="preserve">. Ese bloque integra los contenidos y estándares que buscan el desarrollo de la comprensión literal, interpretativa y evaluativa de los textos, así como de la comprensión general, distinguiendo entre ideas principales y secundarias. </w:t>
      </w:r>
    </w:p>
    <w:p w:rsidR="003A4CA1" w:rsidRDefault="003A4CA1" w:rsidP="00CE1961">
      <w:pPr>
        <w:jc w:val="both"/>
        <w:rPr>
          <w:rFonts w:ascii="Arial" w:hAnsi="Arial" w:cs="Arial"/>
        </w:rPr>
      </w:pPr>
    </w:p>
    <w:p w:rsidR="003A4CA1" w:rsidRPr="00CE1961" w:rsidRDefault="003A4CA1" w:rsidP="00CE1961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CE1961">
        <w:rPr>
          <w:rFonts w:ascii="Arial" w:hAnsi="Arial" w:cs="Arial"/>
          <w:b/>
          <w:bCs/>
          <w:sz w:val="24"/>
          <w:szCs w:val="24"/>
        </w:rPr>
        <w:t>Orientaciones metodológicas</w:t>
      </w:r>
    </w:p>
    <w:p w:rsidR="003A4CA1" w:rsidRPr="00ED0627" w:rsidRDefault="003A4CA1" w:rsidP="007D7344">
      <w:pPr>
        <w:pStyle w:val="Default"/>
        <w:spacing w:before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Además de</w:t>
      </w:r>
      <w:r w:rsidRPr="00C50EE8">
        <w:rPr>
          <w:rFonts w:ascii="Arial" w:hAnsi="Arial" w:cs="Arial"/>
        </w:rPr>
        <w:t xml:space="preserve"> los principios y orientaciones metodológicas previstos en los artículos doce y trece del presente decreto, la acción docente en el área de </w:t>
      </w:r>
      <w:r>
        <w:rPr>
          <w:rFonts w:ascii="Arial" w:hAnsi="Arial" w:cs="Arial"/>
        </w:rPr>
        <w:t>Lectura Comprensiva</w:t>
      </w:r>
      <w:r w:rsidRPr="00C50EE8">
        <w:rPr>
          <w:rFonts w:ascii="Arial" w:hAnsi="Arial" w:cs="Arial"/>
        </w:rPr>
        <w:t xml:space="preserve"> tendrá en especial consideración las siguientes </w:t>
      </w:r>
      <w:r>
        <w:rPr>
          <w:rFonts w:ascii="Arial" w:hAnsi="Arial" w:cs="Arial"/>
        </w:rPr>
        <w:t>recomendaciones:</w:t>
      </w:r>
    </w:p>
    <w:p w:rsidR="003A4CA1" w:rsidRDefault="003A4CA1" w:rsidP="00CE1961">
      <w:pPr>
        <w:pStyle w:val="Default"/>
        <w:numPr>
          <w:ilvl w:val="0"/>
          <w:numId w:val="6"/>
        </w:numPr>
        <w:spacing w:before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Para mejorar la velocidad lectora se realizarán actividades destinadas a aumentar el campo de percepción visual, el rastreo visual y la visión periférica; se utilizarán programas informáticos apropiados.</w:t>
      </w:r>
    </w:p>
    <w:p w:rsidR="003A4CA1" w:rsidRDefault="003A4CA1" w:rsidP="00CE1961">
      <w:pPr>
        <w:pStyle w:val="Default"/>
        <w:numPr>
          <w:ilvl w:val="0"/>
          <w:numId w:val="6"/>
        </w:numPr>
        <w:spacing w:before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Se usarán ejercicios de cronolectura, que podrán ser tradicionales, o realizados por medio de herramientas.</w:t>
      </w:r>
    </w:p>
    <w:p w:rsidR="003A4CA1" w:rsidRDefault="003A4CA1" w:rsidP="00CE1961">
      <w:pPr>
        <w:pStyle w:val="Default"/>
        <w:numPr>
          <w:ilvl w:val="0"/>
          <w:numId w:val="6"/>
        </w:numPr>
        <w:spacing w:before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Se practicará la lectura repetida de textos para buscar una mayor fluidez. La práctica de las lecturas repetidas irá encaminada al logro de la adecuada prosodia, expresividad y comprensión.</w:t>
      </w:r>
    </w:p>
    <w:p w:rsidR="003A4CA1" w:rsidRDefault="003A4CA1" w:rsidP="00CE1961">
      <w:pPr>
        <w:pStyle w:val="Default"/>
        <w:numPr>
          <w:ilvl w:val="0"/>
          <w:numId w:val="6"/>
        </w:numPr>
        <w:spacing w:before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Para ampliar el léxico se usarán ficheros de palabras nuevas o desconocidas elaboradas por los alumnos y  se consultarán en caso de duda.</w:t>
      </w:r>
    </w:p>
    <w:p w:rsidR="003A4CA1" w:rsidRDefault="003A4CA1" w:rsidP="00CE1961">
      <w:pPr>
        <w:pStyle w:val="Default"/>
        <w:numPr>
          <w:ilvl w:val="0"/>
          <w:numId w:val="6"/>
        </w:numPr>
        <w:spacing w:before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Se utilizarán diferentes tipos de textos: expositivos, narrativos, poéticos, periodísticos, argumentativos, descriptivos, de uso cotidiano, etc.</w:t>
      </w:r>
    </w:p>
    <w:p w:rsidR="003A4CA1" w:rsidRDefault="003A4CA1" w:rsidP="00CE1961">
      <w:pPr>
        <w:pStyle w:val="Default"/>
        <w:numPr>
          <w:ilvl w:val="0"/>
          <w:numId w:val="6"/>
        </w:numPr>
        <w:spacing w:before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Entre los textos de uso cotidiano se recurrirá a folletos publicitarios, anuncios, facturas, recibos, notas, etiquetas, etc.</w:t>
      </w:r>
    </w:p>
    <w:p w:rsidR="003A4CA1" w:rsidRDefault="003A4CA1" w:rsidP="00CE1961">
      <w:pPr>
        <w:pStyle w:val="Default"/>
        <w:numPr>
          <w:ilvl w:val="0"/>
          <w:numId w:val="6"/>
        </w:numPr>
        <w:spacing w:before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El profesor servirá de modelo de excelencia lectora. Posteriormente los alumnos podrán leer en grupo, por parejas o individualmente para practicar la lectura prosódica y expresiva.</w:t>
      </w:r>
    </w:p>
    <w:p w:rsidR="003A4CA1" w:rsidRDefault="003A4CA1" w:rsidP="00CE1961">
      <w:pPr>
        <w:pStyle w:val="Default"/>
        <w:numPr>
          <w:ilvl w:val="0"/>
          <w:numId w:val="6"/>
        </w:numPr>
        <w:spacing w:before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Las actividades grupales como cuenta cuentos y dramatizaciones servirán para propiciar el protagonismo y la participación de los alumnos, y para fomentar la expresión oral y la responsabilidad en el grupo.</w:t>
      </w:r>
    </w:p>
    <w:p w:rsidR="003A4CA1" w:rsidRDefault="003A4CA1" w:rsidP="00CE1961">
      <w:pPr>
        <w:pStyle w:val="Default"/>
        <w:numPr>
          <w:ilvl w:val="0"/>
          <w:numId w:val="6"/>
        </w:numPr>
        <w:spacing w:before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El uso de organizadores gráficos, esquemas o mapas conceptuales favorecen la comprensión de los textos.</w:t>
      </w:r>
    </w:p>
    <w:p w:rsidR="003A4CA1" w:rsidRDefault="003A4CA1" w:rsidP="00CE1961">
      <w:pPr>
        <w:pStyle w:val="Default"/>
        <w:numPr>
          <w:ilvl w:val="0"/>
          <w:numId w:val="6"/>
        </w:numPr>
        <w:spacing w:before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La creación de un rincón de la lectura incluirá materiales para la comprensión, además de libros y lecturas. Se podrán tener en este rincón  ficheros de palabras desconocidas; folletos, etiquetas, facturas, etc., para su lectura: fichas  para el rastreo visual, ordenador con los ejercicios de cronolectura, textos para las lecturas repetidas, barajas, fotografías, etc.</w:t>
      </w:r>
    </w:p>
    <w:p w:rsidR="003A4CA1" w:rsidRDefault="003A4CA1" w:rsidP="00CE1961">
      <w:pPr>
        <w:pStyle w:val="Default"/>
        <w:spacing w:before="120" w:line="300" w:lineRule="exact"/>
        <w:ind w:left="720"/>
        <w:jc w:val="both"/>
        <w:rPr>
          <w:rFonts w:ascii="Arial" w:hAnsi="Arial" w:cs="Arial"/>
        </w:rPr>
      </w:pPr>
    </w:p>
    <w:p w:rsidR="003A4CA1" w:rsidRDefault="003A4CA1" w:rsidP="008B08D8">
      <w:pPr>
        <w:pStyle w:val="Default"/>
        <w:spacing w:before="120" w:line="300" w:lineRule="exac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Contenidos, criterios de evaluación, estándares de aprendizaje evaluables.</w:t>
      </w:r>
    </w:p>
    <w:p w:rsidR="003A4CA1" w:rsidRPr="007D7344" w:rsidRDefault="003A4CA1" w:rsidP="007D7344">
      <w:pPr>
        <w:spacing w:before="120" w:line="300" w:lineRule="exact"/>
        <w:jc w:val="both"/>
        <w:rPr>
          <w:rFonts w:ascii="Arial" w:eastAsia="MS ??" w:hAnsi="Arial"/>
          <w:sz w:val="24"/>
          <w:szCs w:val="24"/>
          <w:lang w:val="es-ES_tradnl"/>
        </w:rPr>
      </w:pPr>
      <w:r>
        <w:rPr>
          <w:rFonts w:ascii="Arial" w:eastAsia="MS ??" w:hAnsi="Arial" w:cs="Arial"/>
          <w:sz w:val="24"/>
          <w:szCs w:val="24"/>
          <w:lang w:val="es-ES_tradnl" w:eastAsia="es-ES"/>
        </w:rPr>
        <w:t xml:space="preserve">Los contenidos, criterios de evaluación y estándares de aprendizaje de esta área se recogen en las siguientes tablas para cada uno de los cursos en que sea impartida. </w:t>
      </w:r>
    </w:p>
    <w:p w:rsidR="003A4CA1" w:rsidRPr="007D7344" w:rsidRDefault="003A4CA1" w:rsidP="00CE1961">
      <w:pPr>
        <w:jc w:val="both"/>
        <w:rPr>
          <w:sz w:val="36"/>
          <w:szCs w:val="36"/>
          <w:lang w:val="es-ES_tradnl"/>
        </w:rPr>
      </w:pPr>
    </w:p>
    <w:sectPr w:rsidR="003A4CA1" w:rsidRPr="007D7344" w:rsidSect="0055485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FBFAOH+Arial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D12EE"/>
    <w:multiLevelType w:val="hybridMultilevel"/>
    <w:tmpl w:val="CF3258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B7F4880"/>
    <w:multiLevelType w:val="hybridMultilevel"/>
    <w:tmpl w:val="17DCAE8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2775646"/>
    <w:multiLevelType w:val="multilevel"/>
    <w:tmpl w:val="F8D82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090CC3"/>
    <w:multiLevelType w:val="hybridMultilevel"/>
    <w:tmpl w:val="D4F0A4F6"/>
    <w:lvl w:ilvl="0" w:tplc="B4C44CA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5C0610E2"/>
    <w:multiLevelType w:val="hybridMultilevel"/>
    <w:tmpl w:val="5730216A"/>
    <w:lvl w:ilvl="0" w:tplc="8E387BA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74C6213E"/>
    <w:multiLevelType w:val="hybridMultilevel"/>
    <w:tmpl w:val="925C784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7D3F2566"/>
    <w:multiLevelType w:val="hybridMultilevel"/>
    <w:tmpl w:val="B23E8B7E"/>
    <w:lvl w:ilvl="0" w:tplc="83ACFB5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5421"/>
    <w:rsid w:val="000A3888"/>
    <w:rsid w:val="000B6D76"/>
    <w:rsid w:val="000C14F2"/>
    <w:rsid w:val="000C1F64"/>
    <w:rsid w:val="000D0C0E"/>
    <w:rsid w:val="0015104A"/>
    <w:rsid w:val="001A3617"/>
    <w:rsid w:val="001E4416"/>
    <w:rsid w:val="002432ED"/>
    <w:rsid w:val="00296A84"/>
    <w:rsid w:val="002E245F"/>
    <w:rsid w:val="003855E3"/>
    <w:rsid w:val="003A4CA1"/>
    <w:rsid w:val="003D6115"/>
    <w:rsid w:val="00407EA5"/>
    <w:rsid w:val="004162E2"/>
    <w:rsid w:val="0049654B"/>
    <w:rsid w:val="004A7860"/>
    <w:rsid w:val="004B265F"/>
    <w:rsid w:val="005074AD"/>
    <w:rsid w:val="005220EE"/>
    <w:rsid w:val="00522879"/>
    <w:rsid w:val="0055485A"/>
    <w:rsid w:val="006572AE"/>
    <w:rsid w:val="006A0ACD"/>
    <w:rsid w:val="006A7978"/>
    <w:rsid w:val="006D22B1"/>
    <w:rsid w:val="00735EEC"/>
    <w:rsid w:val="00736C00"/>
    <w:rsid w:val="00753F31"/>
    <w:rsid w:val="007D5CDC"/>
    <w:rsid w:val="007D7344"/>
    <w:rsid w:val="00862F8A"/>
    <w:rsid w:val="008A25A8"/>
    <w:rsid w:val="008B08D8"/>
    <w:rsid w:val="008C699C"/>
    <w:rsid w:val="008D19B3"/>
    <w:rsid w:val="008F56C4"/>
    <w:rsid w:val="0091481D"/>
    <w:rsid w:val="009257F4"/>
    <w:rsid w:val="00964592"/>
    <w:rsid w:val="009C0B4C"/>
    <w:rsid w:val="009D3EC9"/>
    <w:rsid w:val="00A01CDF"/>
    <w:rsid w:val="00A07534"/>
    <w:rsid w:val="00A71880"/>
    <w:rsid w:val="00AC0B45"/>
    <w:rsid w:val="00B51FBB"/>
    <w:rsid w:val="00B76DBA"/>
    <w:rsid w:val="00C06C3A"/>
    <w:rsid w:val="00C22875"/>
    <w:rsid w:val="00C50EE8"/>
    <w:rsid w:val="00C92586"/>
    <w:rsid w:val="00CC0E58"/>
    <w:rsid w:val="00CE1961"/>
    <w:rsid w:val="00D25273"/>
    <w:rsid w:val="00D86970"/>
    <w:rsid w:val="00D87384"/>
    <w:rsid w:val="00DE3A25"/>
    <w:rsid w:val="00E05485"/>
    <w:rsid w:val="00E35421"/>
    <w:rsid w:val="00E40ED0"/>
    <w:rsid w:val="00E82DDC"/>
    <w:rsid w:val="00EA17B0"/>
    <w:rsid w:val="00ED0627"/>
    <w:rsid w:val="00F13FC0"/>
    <w:rsid w:val="00F41C98"/>
    <w:rsid w:val="00F94A24"/>
    <w:rsid w:val="00FA7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85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257F4"/>
    <w:pPr>
      <w:ind w:left="720"/>
    </w:pPr>
  </w:style>
  <w:style w:type="character" w:customStyle="1" w:styleId="apple-converted-space">
    <w:name w:val="apple-converted-space"/>
    <w:basedOn w:val="DefaultParagraphFont"/>
    <w:uiPriority w:val="99"/>
    <w:rsid w:val="00F41C98"/>
  </w:style>
  <w:style w:type="paragraph" w:styleId="NormalWeb">
    <w:name w:val="Normal (Web)"/>
    <w:basedOn w:val="Normal"/>
    <w:uiPriority w:val="99"/>
    <w:semiHidden/>
    <w:rsid w:val="00D87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Emphasis">
    <w:name w:val="Emphasis"/>
    <w:basedOn w:val="DefaultParagraphFont"/>
    <w:uiPriority w:val="99"/>
    <w:qFormat/>
    <w:rsid w:val="00D87384"/>
    <w:rPr>
      <w:i/>
      <w:iCs/>
    </w:rPr>
  </w:style>
  <w:style w:type="paragraph" w:customStyle="1" w:styleId="Default">
    <w:name w:val="Default"/>
    <w:uiPriority w:val="99"/>
    <w:rsid w:val="005074AD"/>
    <w:pPr>
      <w:autoSpaceDE w:val="0"/>
      <w:autoSpaceDN w:val="0"/>
      <w:adjustRightInd w:val="0"/>
    </w:pPr>
    <w:rPr>
      <w:rFonts w:ascii="FBFAOH+Arial" w:hAnsi="FBFAOH+Arial" w:cs="FBFAOH+Arial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393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3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936</Words>
  <Characters>5152</Characters>
  <Application>Microsoft Office Outlook</Application>
  <DocSecurity>0</DocSecurity>
  <Lines>0</Lines>
  <Paragraphs>0</Paragraphs>
  <ScaleCrop>false</ScaleCrop>
  <Company>consejeria de educacion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COMPRENDE LEE</dc:title>
  <dc:subject/>
  <dc:creator>Alejandro</dc:creator>
  <cp:keywords/>
  <dc:description/>
  <cp:lastModifiedBy>vgf24p</cp:lastModifiedBy>
  <cp:revision>2</cp:revision>
  <dcterms:created xsi:type="dcterms:W3CDTF">2014-06-20T11:13:00Z</dcterms:created>
  <dcterms:modified xsi:type="dcterms:W3CDTF">2014-06-20T11:13:00Z</dcterms:modified>
</cp:coreProperties>
</file>