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4D" w:rsidRDefault="0017314D" w:rsidP="0017661F">
      <w:pPr>
        <w:spacing w:before="120"/>
        <w:ind w:left="-284" w:right="-568"/>
        <w:jc w:val="center"/>
        <w:rPr>
          <w:rFonts w:ascii="Comic Sans MS" w:hAnsi="Comic Sans MS"/>
          <w:b/>
          <w:sz w:val="24"/>
          <w:szCs w:val="24"/>
          <w:lang w:val="es-ES_tradnl"/>
        </w:rPr>
      </w:pPr>
    </w:p>
    <w:p w:rsidR="00886318" w:rsidRDefault="00871679" w:rsidP="0017661F">
      <w:pPr>
        <w:spacing w:before="120"/>
        <w:ind w:left="-284" w:right="-568"/>
        <w:jc w:val="center"/>
        <w:rPr>
          <w:rFonts w:ascii="Comic Sans MS" w:hAnsi="Comic Sans MS"/>
          <w:b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lang w:val="es-ES_tradnl"/>
        </w:rPr>
        <w:t xml:space="preserve">ACTUACIONES </w:t>
      </w:r>
      <w:r w:rsidR="002C1F99">
        <w:rPr>
          <w:rFonts w:ascii="Comic Sans MS" w:hAnsi="Comic Sans MS"/>
          <w:b/>
          <w:sz w:val="24"/>
          <w:szCs w:val="24"/>
          <w:lang w:val="es-ES_tradnl"/>
        </w:rPr>
        <w:t>DE LA DIRECCIÓN GENERAL DE COMERCIO, CONSUMO Y SIMPLIFICACIÓN ADMINISTRATIVA</w:t>
      </w:r>
      <w:r w:rsidR="0017661F" w:rsidRPr="0017661F">
        <w:rPr>
          <w:rFonts w:ascii="Comic Sans MS" w:hAnsi="Comic Sans MS"/>
          <w:b/>
          <w:sz w:val="24"/>
          <w:szCs w:val="24"/>
          <w:lang w:val="es-ES_tradnl"/>
        </w:rPr>
        <w:t xml:space="preserve"> </w:t>
      </w:r>
      <w:r w:rsidR="0017661F">
        <w:rPr>
          <w:rFonts w:ascii="Comic Sans MS" w:hAnsi="Comic Sans MS"/>
          <w:b/>
          <w:sz w:val="24"/>
          <w:szCs w:val="24"/>
          <w:lang w:val="es-ES_tradnl"/>
        </w:rPr>
        <w:t>COFINANCIADA</w:t>
      </w:r>
      <w:r w:rsidR="0017661F" w:rsidRPr="00BF23FB">
        <w:rPr>
          <w:rFonts w:ascii="Comic Sans MS" w:hAnsi="Comic Sans MS"/>
          <w:b/>
          <w:sz w:val="24"/>
          <w:szCs w:val="24"/>
          <w:lang w:val="es-ES_tradnl"/>
        </w:rPr>
        <w:t>S AL 80% CON FONDOS EUROPEOS</w:t>
      </w:r>
    </w:p>
    <w:p w:rsidR="002C1F99" w:rsidRDefault="002C1F99" w:rsidP="0017661F">
      <w:pPr>
        <w:spacing w:before="120"/>
        <w:ind w:left="-284" w:right="-568"/>
        <w:jc w:val="center"/>
        <w:rPr>
          <w:rFonts w:ascii="Comic Sans MS" w:hAnsi="Comic Sans MS"/>
          <w:b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lang w:val="es-ES_tradnl"/>
        </w:rPr>
        <w:t>SERVICIO DE INNOVACIÓN TECNOLÓGICA</w:t>
      </w:r>
    </w:p>
    <w:p w:rsidR="00695459" w:rsidRPr="00056EAD" w:rsidRDefault="00695459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</w:p>
    <w:p w:rsidR="003C0F4D" w:rsidRPr="00284A38" w:rsidRDefault="003C0F4D" w:rsidP="0017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120"/>
        <w:ind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lang w:val="es-ES_tradnl"/>
        </w:rPr>
        <w:t>PROGRAMA OPERATIVO FSE</w:t>
      </w:r>
      <w:r w:rsidRPr="00284A38">
        <w:rPr>
          <w:rFonts w:ascii="Comic Sans MS" w:hAnsi="Comic Sans MS"/>
          <w:b/>
          <w:sz w:val="24"/>
          <w:szCs w:val="24"/>
          <w:lang w:val="es-ES_tradnl"/>
        </w:rPr>
        <w:t xml:space="preserve"> REGIÓN DE MURCIA 2014-2020</w:t>
      </w:r>
    </w:p>
    <w:p w:rsidR="00AD3268" w:rsidRDefault="00AD3268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 w:rsidRPr="00AD3268">
        <w:rPr>
          <w:rFonts w:ascii="Comic Sans MS" w:hAnsi="Comic Sans MS"/>
          <w:sz w:val="24"/>
          <w:szCs w:val="24"/>
          <w:lang w:val="es-ES_tradnl"/>
        </w:rPr>
        <w:t>El Programa Operativo FSE de la Regi</w:t>
      </w:r>
      <w:r w:rsidR="00B0467E">
        <w:rPr>
          <w:rFonts w:ascii="Comic Sans MS" w:hAnsi="Comic Sans MS"/>
          <w:sz w:val="24"/>
          <w:szCs w:val="24"/>
          <w:lang w:val="es-ES_tradnl"/>
        </w:rPr>
        <w:t xml:space="preserve">ón de Murcia 2014-2020 </w:t>
      </w:r>
      <w:r w:rsidRPr="00AD3268">
        <w:rPr>
          <w:rFonts w:ascii="Comic Sans MS" w:hAnsi="Comic Sans MS"/>
          <w:sz w:val="24"/>
          <w:szCs w:val="24"/>
          <w:lang w:val="es-ES_tradnl"/>
        </w:rPr>
        <w:t xml:space="preserve">aprobado por </w:t>
      </w:r>
      <w:hyperlink r:id="rId8" w:tooltip="Decisión de Ejecución de la Comisión Europea C(2015)5876 de 17 de agosto de 2015" w:history="1">
        <w:r w:rsidRPr="00AD3268">
          <w:rPr>
            <w:rFonts w:ascii="Comic Sans MS" w:hAnsi="Comic Sans MS"/>
            <w:sz w:val="24"/>
            <w:szCs w:val="24"/>
            <w:lang w:val="es-ES_tradnl"/>
          </w:rPr>
          <w:t>Decisión de Ejecución de la Comisión Europea de 17 de agosto de 2015</w:t>
        </w:r>
      </w:hyperlink>
      <w:r w:rsidR="00B0467E">
        <w:rPr>
          <w:rFonts w:ascii="Comic Sans MS" w:hAnsi="Comic Sans MS"/>
          <w:sz w:val="24"/>
          <w:szCs w:val="24"/>
          <w:lang w:val="es-ES_tradnl"/>
        </w:rPr>
        <w:t xml:space="preserve">, </w:t>
      </w:r>
      <w:r w:rsidR="00B0467E" w:rsidRPr="00B0467E">
        <w:rPr>
          <w:rFonts w:ascii="Comic Sans MS" w:hAnsi="Comic Sans MS"/>
          <w:sz w:val="24"/>
          <w:szCs w:val="24"/>
          <w:lang w:val="es-ES_tradnl"/>
        </w:rPr>
        <w:t>está destinado a mejorar las oportunidades de empleo y su calidad,</w:t>
      </w:r>
      <w:r w:rsidR="00B0467E">
        <w:rPr>
          <w:rFonts w:ascii="Comic Sans MS" w:hAnsi="Comic Sans MS"/>
          <w:sz w:val="24"/>
          <w:szCs w:val="24"/>
          <w:lang w:val="es-ES_tradnl"/>
        </w:rPr>
        <w:t xml:space="preserve"> </w:t>
      </w:r>
      <w:r w:rsidR="00B0467E" w:rsidRPr="00B0467E">
        <w:rPr>
          <w:rFonts w:ascii="Comic Sans MS" w:hAnsi="Comic Sans MS"/>
          <w:sz w:val="24"/>
          <w:szCs w:val="24"/>
          <w:lang w:val="es-ES_tradnl"/>
        </w:rPr>
        <w:t>promover la movilidad geográfica y profesional de los trabajadores y trabajadoras, propiciar un elevado</w:t>
      </w:r>
      <w:r w:rsidR="00B0467E">
        <w:rPr>
          <w:rFonts w:ascii="Comic Sans MS" w:hAnsi="Comic Sans MS"/>
          <w:sz w:val="24"/>
          <w:szCs w:val="24"/>
          <w:lang w:val="es-ES_tradnl"/>
        </w:rPr>
        <w:t xml:space="preserve"> </w:t>
      </w:r>
      <w:r w:rsidR="00B0467E" w:rsidRPr="00B0467E">
        <w:rPr>
          <w:rFonts w:ascii="Comic Sans MS" w:hAnsi="Comic Sans MS"/>
          <w:sz w:val="24"/>
          <w:szCs w:val="24"/>
          <w:lang w:val="es-ES_tradnl"/>
        </w:rPr>
        <w:t>nivel de educación y formación, así como el aprendizaje permanente, fomentar la igualdad de género,</w:t>
      </w:r>
      <w:r w:rsidR="00B0467E">
        <w:rPr>
          <w:rFonts w:ascii="Comic Sans MS" w:hAnsi="Comic Sans MS"/>
          <w:sz w:val="24"/>
          <w:szCs w:val="24"/>
          <w:lang w:val="es-ES_tradnl"/>
        </w:rPr>
        <w:t xml:space="preserve"> </w:t>
      </w:r>
      <w:r w:rsidR="00B0467E" w:rsidRPr="00B0467E">
        <w:rPr>
          <w:rFonts w:ascii="Comic Sans MS" w:hAnsi="Comic Sans MS"/>
          <w:sz w:val="24"/>
          <w:szCs w:val="24"/>
          <w:lang w:val="es-ES_tradnl"/>
        </w:rPr>
        <w:t>la igualdad de oportunidades y la no discriminación, el apoyo a las políticas</w:t>
      </w:r>
      <w:r w:rsidR="002B0352">
        <w:rPr>
          <w:rFonts w:ascii="Comic Sans MS" w:hAnsi="Comic Sans MS"/>
          <w:sz w:val="24"/>
          <w:szCs w:val="24"/>
          <w:lang w:val="es-ES_tradnl"/>
        </w:rPr>
        <w:t xml:space="preserve">  </w:t>
      </w:r>
      <w:r w:rsidR="00B0467E" w:rsidRPr="00B0467E">
        <w:rPr>
          <w:rFonts w:ascii="Comic Sans MS" w:hAnsi="Comic Sans MS"/>
          <w:sz w:val="24"/>
          <w:szCs w:val="24"/>
          <w:lang w:val="es-ES_tradnl"/>
        </w:rPr>
        <w:t>activas de inclusión social y</w:t>
      </w:r>
      <w:r w:rsidR="00B0467E">
        <w:rPr>
          <w:rFonts w:ascii="Comic Sans MS" w:hAnsi="Comic Sans MS"/>
          <w:sz w:val="24"/>
          <w:szCs w:val="24"/>
          <w:lang w:val="es-ES_tradnl"/>
        </w:rPr>
        <w:t xml:space="preserve"> </w:t>
      </w:r>
      <w:r w:rsidR="00B0467E" w:rsidRPr="00B0467E">
        <w:rPr>
          <w:rFonts w:ascii="Comic Sans MS" w:hAnsi="Comic Sans MS"/>
          <w:sz w:val="24"/>
          <w:szCs w:val="24"/>
          <w:lang w:val="es-ES_tradnl"/>
        </w:rPr>
        <w:t>de lucha contra la pobreza.</w:t>
      </w:r>
      <w:r w:rsidR="00B0467E">
        <w:rPr>
          <w:rFonts w:ascii="Comic Sans MS" w:hAnsi="Comic Sans MS"/>
          <w:sz w:val="24"/>
          <w:szCs w:val="24"/>
          <w:lang w:val="es-ES_tradnl"/>
        </w:rPr>
        <w:t xml:space="preserve"> </w:t>
      </w:r>
    </w:p>
    <w:p w:rsidR="000E673A" w:rsidRPr="000E673A" w:rsidRDefault="000E673A" w:rsidP="0017661F">
      <w:pPr>
        <w:spacing w:before="120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t>La Dirección General de Comercio, Consumo y Simplificación Administrativa, a través del Servicio de Innovación Tecnológica, gestionará un importe de</w:t>
      </w:r>
      <w:r w:rsidR="00CA54FC" w:rsidRPr="00CA54FC">
        <w:rPr>
          <w:rFonts w:ascii="Comic Sans MS" w:hAnsi="Comic Sans MS"/>
          <w:sz w:val="24"/>
          <w:szCs w:val="24"/>
          <w:lang w:val="es-ES_tradnl"/>
        </w:rPr>
        <w:t xml:space="preserve"> </w:t>
      </w:r>
      <w:r w:rsidR="00186157">
        <w:rPr>
          <w:rFonts w:ascii="Comic Sans MS" w:hAnsi="Comic Sans MS"/>
          <w:sz w:val="24"/>
          <w:szCs w:val="24"/>
          <w:lang w:val="es-ES_tradnl"/>
        </w:rPr>
        <w:t>4.37 M€</w:t>
      </w:r>
      <w:r w:rsidRPr="00FC0E10">
        <w:rPr>
          <w:rFonts w:ascii="Comic Sans MS" w:hAnsi="Comic Sans MS"/>
          <w:sz w:val="24"/>
          <w:szCs w:val="24"/>
          <w:lang w:val="es-ES_tradnl"/>
        </w:rPr>
        <w:t xml:space="preserve"> (cofinanciado </w:t>
      </w:r>
      <w:r>
        <w:rPr>
          <w:rFonts w:ascii="Comic Sans MS" w:hAnsi="Comic Sans MS"/>
          <w:sz w:val="24"/>
          <w:szCs w:val="24"/>
          <w:lang w:val="es-ES_tradnl"/>
        </w:rPr>
        <w:t>80% FSE), durante el periodo 2014-2020,  para la realización de diversas actuaciones en el marco del Eje 3. “I</w:t>
      </w:r>
      <w:r w:rsidRPr="000E673A">
        <w:rPr>
          <w:rFonts w:ascii="Comic Sans MS" w:hAnsi="Comic Sans MS"/>
          <w:sz w:val="24"/>
          <w:szCs w:val="24"/>
          <w:lang w:val="es-ES_tradnl"/>
        </w:rPr>
        <w:t>nvertir en educación, formación y formación profesional para la adquisición de capacida</w:t>
      </w:r>
      <w:r>
        <w:rPr>
          <w:rFonts w:ascii="Comic Sans MS" w:hAnsi="Comic Sans MS"/>
          <w:sz w:val="24"/>
          <w:szCs w:val="24"/>
          <w:lang w:val="es-ES_tradnl"/>
        </w:rPr>
        <w:t xml:space="preserve">des y el aprendizaje permanente”, Prioridad de inversión </w:t>
      </w:r>
      <w:r w:rsidRPr="000E673A">
        <w:rPr>
          <w:rFonts w:ascii="Comic Sans MS" w:hAnsi="Comic Sans MS"/>
          <w:sz w:val="24"/>
          <w:szCs w:val="24"/>
          <w:lang w:val="es-ES_tradnl"/>
        </w:rPr>
        <w:t xml:space="preserve">P.I. 10.4. </w:t>
      </w:r>
      <w:r>
        <w:rPr>
          <w:rFonts w:ascii="Comic Sans MS" w:hAnsi="Comic Sans MS"/>
          <w:sz w:val="24"/>
          <w:szCs w:val="24"/>
          <w:lang w:val="es-ES_tradnl"/>
        </w:rPr>
        <w:t>“</w:t>
      </w:r>
      <w:r w:rsidRPr="000E673A">
        <w:rPr>
          <w:rFonts w:ascii="Comic Sans MS" w:hAnsi="Comic Sans MS"/>
          <w:sz w:val="24"/>
          <w:szCs w:val="24"/>
          <w:lang w:val="es-ES_tradnl"/>
        </w:rPr>
        <w:t>La mejora de la adecuación al mercado de trabajo de los sistemas de educación y formación, facilitando la transición de la educación al empleo y reforzando los sistemas de enseñanza y formación profesional, así como su calidad, también a través de mecanismos de anticipación de las necesidades en materia de competencias, la adaptación a los programas de estudios y la creación y el desarrollo de sistemas de aprendizaje en un entorno laboral, incluidos los sistemas de formación dual y los programas</w:t>
      </w:r>
      <w:r>
        <w:rPr>
          <w:rFonts w:ascii="Comic Sans MS" w:hAnsi="Comic Sans MS"/>
          <w:sz w:val="24"/>
          <w:szCs w:val="24"/>
          <w:lang w:val="es-ES_tradnl"/>
        </w:rPr>
        <w:t xml:space="preserve"> de prácticas”.</w:t>
      </w:r>
    </w:p>
    <w:p w:rsidR="000E673A" w:rsidRDefault="000E673A" w:rsidP="0017661F">
      <w:pPr>
        <w:tabs>
          <w:tab w:val="left" w:pos="0"/>
        </w:tabs>
        <w:suppressAutoHyphens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t xml:space="preserve">Las actuaciones a realizar contribuirán al </w:t>
      </w:r>
      <w:r w:rsidRPr="000E673A">
        <w:rPr>
          <w:rFonts w:ascii="Comic Sans MS" w:hAnsi="Comic Sans MS"/>
          <w:sz w:val="24"/>
          <w:szCs w:val="24"/>
          <w:lang w:val="es-ES_tradnl"/>
        </w:rPr>
        <w:t>Objetivo Específico</w:t>
      </w:r>
      <w:r>
        <w:rPr>
          <w:rFonts w:ascii="Comic Sans MS" w:hAnsi="Comic Sans MS"/>
          <w:sz w:val="24"/>
          <w:szCs w:val="24"/>
          <w:lang w:val="es-ES_tradnl"/>
        </w:rPr>
        <w:t xml:space="preserve"> </w:t>
      </w:r>
      <w:r w:rsidRPr="000E673A">
        <w:rPr>
          <w:rFonts w:ascii="Comic Sans MS" w:hAnsi="Comic Sans MS"/>
          <w:sz w:val="24"/>
          <w:szCs w:val="24"/>
          <w:lang w:val="es-ES_tradnl"/>
        </w:rPr>
        <w:t xml:space="preserve">OE.10.4.3. </w:t>
      </w:r>
      <w:r>
        <w:rPr>
          <w:rFonts w:ascii="Comic Sans MS" w:hAnsi="Comic Sans MS"/>
          <w:sz w:val="24"/>
          <w:szCs w:val="24"/>
          <w:lang w:val="es-ES_tradnl"/>
        </w:rPr>
        <w:t>“</w:t>
      </w:r>
      <w:r w:rsidRPr="000E673A">
        <w:rPr>
          <w:rFonts w:ascii="Comic Sans MS" w:hAnsi="Comic Sans MS"/>
          <w:sz w:val="24"/>
          <w:szCs w:val="24"/>
          <w:lang w:val="es-ES_tradnl"/>
        </w:rPr>
        <w:t>Aumentar la participación en formación profesional dual y aprendizaje, estableciendo una relación directa con empresas</w:t>
      </w:r>
      <w:r>
        <w:rPr>
          <w:rFonts w:ascii="Comic Sans MS" w:hAnsi="Comic Sans MS"/>
          <w:sz w:val="24"/>
          <w:szCs w:val="24"/>
          <w:lang w:val="es-ES_tradnl"/>
        </w:rPr>
        <w:t xml:space="preserve">” mediante la </w:t>
      </w:r>
      <w:r w:rsidR="00CA54FC">
        <w:rPr>
          <w:rFonts w:ascii="Comic Sans MS" w:hAnsi="Comic Sans MS"/>
          <w:sz w:val="24"/>
          <w:szCs w:val="24"/>
          <w:lang w:val="es-ES_tradnl"/>
        </w:rPr>
        <w:t>m</w:t>
      </w:r>
      <w:r w:rsidRPr="000E673A">
        <w:rPr>
          <w:rFonts w:ascii="Comic Sans MS" w:hAnsi="Comic Sans MS"/>
          <w:sz w:val="24"/>
          <w:szCs w:val="24"/>
          <w:lang w:val="es-ES_tradnl"/>
        </w:rPr>
        <w:t>ejora de las competencias profesionales de titulados de FP superior, a través</w:t>
      </w:r>
      <w:r>
        <w:rPr>
          <w:rFonts w:ascii="Comic Sans MS" w:hAnsi="Comic Sans MS"/>
          <w:sz w:val="24"/>
          <w:szCs w:val="24"/>
          <w:lang w:val="es-ES_tradnl"/>
        </w:rPr>
        <w:t xml:space="preserve"> </w:t>
      </w:r>
      <w:r w:rsidRPr="000E673A">
        <w:rPr>
          <w:rFonts w:ascii="Comic Sans MS" w:hAnsi="Comic Sans MS"/>
          <w:sz w:val="24"/>
          <w:szCs w:val="24"/>
          <w:lang w:val="es-ES_tradnl"/>
        </w:rPr>
        <w:t>de los contratos de formación en prácticas en empresas de la Región de</w:t>
      </w:r>
      <w:r>
        <w:rPr>
          <w:rFonts w:ascii="Comic Sans MS" w:hAnsi="Comic Sans MS"/>
          <w:sz w:val="24"/>
          <w:szCs w:val="24"/>
          <w:lang w:val="es-ES_tradnl"/>
        </w:rPr>
        <w:t xml:space="preserve"> </w:t>
      </w:r>
      <w:r w:rsidRPr="000E673A">
        <w:rPr>
          <w:rFonts w:ascii="Comic Sans MS" w:hAnsi="Comic Sans MS"/>
          <w:sz w:val="24"/>
          <w:szCs w:val="24"/>
          <w:lang w:val="es-ES_tradnl"/>
        </w:rPr>
        <w:t xml:space="preserve">Murcia; </w:t>
      </w:r>
      <w:r w:rsidR="00CA54FC">
        <w:rPr>
          <w:rFonts w:ascii="Comic Sans MS" w:hAnsi="Comic Sans MS"/>
          <w:sz w:val="24"/>
          <w:szCs w:val="24"/>
          <w:lang w:val="es-ES_tradnl"/>
        </w:rPr>
        <w:lastRenderedPageBreak/>
        <w:t>a</w:t>
      </w:r>
      <w:r w:rsidRPr="000E673A">
        <w:rPr>
          <w:rFonts w:ascii="Comic Sans MS" w:hAnsi="Comic Sans MS"/>
          <w:sz w:val="24"/>
          <w:szCs w:val="24"/>
          <w:lang w:val="es-ES_tradnl"/>
        </w:rPr>
        <w:t>dministraciones públicas; universidades; organismos públicos y</w:t>
      </w:r>
      <w:r>
        <w:rPr>
          <w:rFonts w:ascii="Comic Sans MS" w:hAnsi="Comic Sans MS"/>
          <w:sz w:val="24"/>
          <w:szCs w:val="24"/>
          <w:lang w:val="es-ES_tradnl"/>
        </w:rPr>
        <w:t xml:space="preserve"> </w:t>
      </w:r>
      <w:r w:rsidRPr="000E673A">
        <w:rPr>
          <w:rFonts w:ascii="Comic Sans MS" w:hAnsi="Comic Sans MS"/>
          <w:sz w:val="24"/>
          <w:szCs w:val="24"/>
          <w:lang w:val="es-ES_tradnl"/>
        </w:rPr>
        <w:t xml:space="preserve">privados de </w:t>
      </w:r>
      <w:proofErr w:type="spellStart"/>
      <w:r w:rsidRPr="000E673A">
        <w:rPr>
          <w:rFonts w:ascii="Comic Sans MS" w:hAnsi="Comic Sans MS"/>
          <w:sz w:val="24"/>
          <w:szCs w:val="24"/>
          <w:lang w:val="es-ES_tradnl"/>
        </w:rPr>
        <w:t>I+D+i</w:t>
      </w:r>
      <w:proofErr w:type="spellEnd"/>
      <w:r w:rsidRPr="000E673A">
        <w:rPr>
          <w:rFonts w:ascii="Comic Sans MS" w:hAnsi="Comic Sans MS"/>
          <w:sz w:val="24"/>
          <w:szCs w:val="24"/>
          <w:lang w:val="es-ES_tradnl"/>
        </w:rPr>
        <w:t>; y entidades sin fin de lucro que en sus estatutos figure como</w:t>
      </w:r>
      <w:r>
        <w:rPr>
          <w:rFonts w:ascii="Comic Sans MS" w:hAnsi="Comic Sans MS"/>
          <w:sz w:val="24"/>
          <w:szCs w:val="24"/>
          <w:lang w:val="es-ES_tradnl"/>
        </w:rPr>
        <w:t xml:space="preserve"> </w:t>
      </w:r>
      <w:r w:rsidRPr="000E673A">
        <w:rPr>
          <w:rFonts w:ascii="Comic Sans MS" w:hAnsi="Comic Sans MS"/>
          <w:sz w:val="24"/>
          <w:szCs w:val="24"/>
          <w:lang w:val="es-ES_tradnl"/>
        </w:rPr>
        <w:t xml:space="preserve">objetivo la realización de actividades de </w:t>
      </w:r>
      <w:proofErr w:type="spellStart"/>
      <w:r w:rsidRPr="000E673A">
        <w:rPr>
          <w:rFonts w:ascii="Comic Sans MS" w:hAnsi="Comic Sans MS"/>
          <w:sz w:val="24"/>
          <w:szCs w:val="24"/>
          <w:lang w:val="es-ES_tradnl"/>
        </w:rPr>
        <w:t>I+D+i</w:t>
      </w:r>
      <w:proofErr w:type="spellEnd"/>
      <w:r w:rsidRPr="000E673A">
        <w:rPr>
          <w:rFonts w:ascii="Comic Sans MS" w:hAnsi="Comic Sans MS"/>
          <w:sz w:val="24"/>
          <w:szCs w:val="24"/>
          <w:lang w:val="es-ES_tradnl"/>
        </w:rPr>
        <w:t>, incrementando las posibilidades</w:t>
      </w:r>
      <w:r>
        <w:rPr>
          <w:rFonts w:ascii="Comic Sans MS" w:hAnsi="Comic Sans MS"/>
          <w:sz w:val="24"/>
          <w:szCs w:val="24"/>
          <w:lang w:val="es-ES_tradnl"/>
        </w:rPr>
        <w:t xml:space="preserve"> </w:t>
      </w:r>
      <w:r w:rsidRPr="000E673A">
        <w:rPr>
          <w:rFonts w:ascii="Comic Sans MS" w:hAnsi="Comic Sans MS"/>
          <w:sz w:val="24"/>
          <w:szCs w:val="24"/>
          <w:lang w:val="es-ES_tradnl"/>
        </w:rPr>
        <w:t>de empleo en el sector privado más innovador.</w:t>
      </w:r>
    </w:p>
    <w:p w:rsidR="00695459" w:rsidRDefault="00695459" w:rsidP="0017661F">
      <w:pPr>
        <w:tabs>
          <w:tab w:val="left" w:pos="0"/>
        </w:tabs>
        <w:suppressAutoHyphens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</w:p>
    <w:p w:rsidR="00CA54FC" w:rsidRPr="00CA54FC" w:rsidRDefault="008B61B2" w:rsidP="00176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b/>
          <w:sz w:val="24"/>
          <w:szCs w:val="24"/>
        </w:rPr>
      </w:pPr>
      <w:r w:rsidRPr="00237A47">
        <w:rPr>
          <w:rFonts w:ascii="Comic Sans MS" w:hAnsi="Comic Sans MS"/>
          <w:b/>
          <w:sz w:val="24"/>
          <w:szCs w:val="24"/>
          <w:lang w:val="es-ES_tradnl"/>
        </w:rPr>
        <w:t xml:space="preserve">Actuación </w:t>
      </w:r>
      <w:r w:rsidRPr="00CA54FC">
        <w:rPr>
          <w:rFonts w:ascii="Comic Sans MS" w:hAnsi="Comic Sans MS"/>
          <w:b/>
          <w:sz w:val="24"/>
          <w:szCs w:val="24"/>
          <w:lang w:val="es-ES_tradnl"/>
        </w:rPr>
        <w:t>10.4.3.1. Contratos en prácticas FP superior</w:t>
      </w:r>
    </w:p>
    <w:p w:rsidR="008B61B2" w:rsidRDefault="00C15D85" w:rsidP="0017661F">
      <w:pPr>
        <w:tabs>
          <w:tab w:val="left" w:pos="0"/>
        </w:tabs>
        <w:suppressAutoHyphens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t>Convocatorias de a</w:t>
      </w:r>
      <w:r w:rsidR="008B61B2" w:rsidRPr="008B61B2">
        <w:rPr>
          <w:rFonts w:ascii="Comic Sans MS" w:hAnsi="Comic Sans MS"/>
          <w:sz w:val="24"/>
          <w:szCs w:val="24"/>
          <w:lang w:val="es-ES_tradnl"/>
        </w:rPr>
        <w:t>yudas públicas destinadas a la financiación de la contratació</w:t>
      </w:r>
      <w:r w:rsidR="00010AE6">
        <w:rPr>
          <w:rFonts w:ascii="Comic Sans MS" w:hAnsi="Comic Sans MS"/>
          <w:sz w:val="24"/>
          <w:szCs w:val="24"/>
          <w:lang w:val="es-ES_tradnl"/>
        </w:rPr>
        <w:t>n en prácticas de titulados en Formación P</w:t>
      </w:r>
      <w:r w:rsidR="008B61B2" w:rsidRPr="008B61B2">
        <w:rPr>
          <w:rFonts w:ascii="Comic Sans MS" w:hAnsi="Comic Sans MS"/>
          <w:sz w:val="24"/>
          <w:szCs w:val="24"/>
          <w:lang w:val="es-ES_tradnl"/>
        </w:rPr>
        <w:t>rofesional de grado superior por universidades, organismos públicos y pr</w:t>
      </w:r>
      <w:r w:rsidR="00010AE6">
        <w:rPr>
          <w:rFonts w:ascii="Comic Sans MS" w:hAnsi="Comic Sans MS"/>
          <w:sz w:val="24"/>
          <w:szCs w:val="24"/>
          <w:lang w:val="es-ES_tradnl"/>
        </w:rPr>
        <w:t>ivados de I+D</w:t>
      </w:r>
      <w:r w:rsidR="008B61B2" w:rsidRPr="008B61B2">
        <w:rPr>
          <w:rFonts w:ascii="Comic Sans MS" w:hAnsi="Comic Sans MS"/>
          <w:sz w:val="24"/>
          <w:szCs w:val="24"/>
          <w:lang w:val="es-ES_tradnl"/>
        </w:rPr>
        <w:t xml:space="preserve"> y empresas innovadoras de la Región de Murcia.</w:t>
      </w:r>
    </w:p>
    <w:p w:rsidR="008B61B2" w:rsidRDefault="008B61B2" w:rsidP="0017661F">
      <w:pPr>
        <w:tabs>
          <w:tab w:val="left" w:pos="0"/>
        </w:tabs>
        <w:suppressAutoHyphens/>
        <w:spacing w:before="120" w:after="0" w:line="240" w:lineRule="auto"/>
        <w:ind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  <w:r w:rsidRPr="00056EAD">
        <w:rPr>
          <w:rFonts w:ascii="Comic Sans MS" w:hAnsi="Comic Sans MS"/>
          <w:b/>
          <w:sz w:val="24"/>
          <w:szCs w:val="24"/>
          <w:lang w:val="es-ES_tradnl"/>
        </w:rPr>
        <w:t>Objetivos de la actuación</w:t>
      </w:r>
    </w:p>
    <w:p w:rsidR="00695459" w:rsidRDefault="008B61B2" w:rsidP="0017661F">
      <w:pPr>
        <w:spacing w:before="120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t>M</w:t>
      </w:r>
      <w:r w:rsidRPr="008B61B2">
        <w:rPr>
          <w:rFonts w:ascii="Comic Sans MS" w:hAnsi="Comic Sans MS"/>
          <w:sz w:val="24"/>
          <w:szCs w:val="24"/>
          <w:lang w:val="es-ES_tradnl"/>
        </w:rPr>
        <w:t xml:space="preserve">ejorar las competencias profesionales de los titulados en Formación Profesional de Grado Superior a través de la formación impartida por personal investigador y la experiencia laboral en centros de investigación </w:t>
      </w:r>
      <w:r w:rsidR="00010AE6">
        <w:rPr>
          <w:rFonts w:ascii="Comic Sans MS" w:hAnsi="Comic Sans MS"/>
          <w:sz w:val="24"/>
          <w:szCs w:val="24"/>
          <w:lang w:val="es-ES_tradnl"/>
        </w:rPr>
        <w:t xml:space="preserve">y empresas innovadoras </w:t>
      </w:r>
      <w:r w:rsidRPr="008B61B2">
        <w:rPr>
          <w:rFonts w:ascii="Comic Sans MS" w:hAnsi="Comic Sans MS"/>
          <w:sz w:val="24"/>
          <w:szCs w:val="24"/>
          <w:lang w:val="es-ES_tradnl"/>
        </w:rPr>
        <w:t xml:space="preserve">que desarrollan </w:t>
      </w:r>
      <w:r w:rsidR="00010AE6" w:rsidRPr="00010AE6">
        <w:rPr>
          <w:rFonts w:ascii="Comic Sans MS" w:hAnsi="Comic Sans MS"/>
          <w:sz w:val="24"/>
          <w:szCs w:val="24"/>
          <w:lang w:val="es-ES_tradnl"/>
        </w:rPr>
        <w:t xml:space="preserve">actividades </w:t>
      </w:r>
      <w:r w:rsidR="00010AE6">
        <w:rPr>
          <w:rFonts w:ascii="Comic Sans MS" w:hAnsi="Comic Sans MS"/>
          <w:sz w:val="24"/>
          <w:szCs w:val="24"/>
          <w:lang w:val="es-ES_tradnl"/>
        </w:rPr>
        <w:t xml:space="preserve">y proyectos de I+D </w:t>
      </w:r>
      <w:r w:rsidR="00010AE6" w:rsidRPr="00010AE6">
        <w:rPr>
          <w:rFonts w:ascii="Comic Sans MS" w:hAnsi="Comic Sans MS"/>
          <w:sz w:val="24"/>
          <w:szCs w:val="24"/>
          <w:lang w:val="es-ES_tradnl"/>
        </w:rPr>
        <w:t xml:space="preserve">en los ámbitos establecidos por la </w:t>
      </w:r>
      <w:r w:rsidR="00155100">
        <w:rPr>
          <w:rFonts w:ascii="Comic Sans MS" w:hAnsi="Comic Sans MS"/>
          <w:sz w:val="24"/>
          <w:szCs w:val="24"/>
          <w:lang w:val="es-ES_tradnl"/>
        </w:rPr>
        <w:t xml:space="preserve">Estrategia </w:t>
      </w:r>
      <w:r w:rsidR="00010AE6" w:rsidRPr="00010AE6">
        <w:rPr>
          <w:rFonts w:ascii="Comic Sans MS" w:hAnsi="Comic Sans MS"/>
          <w:sz w:val="24"/>
          <w:szCs w:val="24"/>
          <w:lang w:val="es-ES_tradnl"/>
        </w:rPr>
        <w:t>RIS3Mur.</w:t>
      </w:r>
    </w:p>
    <w:p w:rsidR="008B61B2" w:rsidRDefault="00BB2BB2" w:rsidP="0017661F">
      <w:pPr>
        <w:spacing w:before="120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hyperlink r:id="rId9" w:history="1">
        <w:r w:rsidR="0017661F" w:rsidRPr="00C6386C">
          <w:rPr>
            <w:rStyle w:val="Hipervnculo"/>
            <w:rFonts w:ascii="Comic Sans MS" w:hAnsi="Comic Sans MS"/>
            <w:sz w:val="24"/>
            <w:szCs w:val="24"/>
            <w:lang w:val="es-ES_tradnl"/>
          </w:rPr>
          <w:t>http://www.carm.es/web/pagina?IDCONTENIDO=2648&amp;IDTIPO=140&amp;RASTRO=c$m</w:t>
        </w:r>
      </w:hyperlink>
    </w:p>
    <w:p w:rsidR="008B61B2" w:rsidRPr="008B61B2" w:rsidRDefault="008B61B2" w:rsidP="0017661F">
      <w:pPr>
        <w:tabs>
          <w:tab w:val="left" w:pos="0"/>
        </w:tabs>
        <w:suppressAutoHyphens/>
        <w:spacing w:before="120" w:after="0" w:line="240" w:lineRule="auto"/>
        <w:ind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  <w:r w:rsidRPr="008B61B2">
        <w:rPr>
          <w:rFonts w:ascii="Comic Sans MS" w:hAnsi="Comic Sans MS"/>
          <w:b/>
          <w:sz w:val="24"/>
          <w:szCs w:val="24"/>
          <w:lang w:val="es-ES_tradnl"/>
        </w:rPr>
        <w:t>Tipología de beneficiarios:</w:t>
      </w:r>
    </w:p>
    <w:p w:rsidR="008B61B2" w:rsidRDefault="008B61B2" w:rsidP="0017661F">
      <w:pPr>
        <w:tabs>
          <w:tab w:val="left" w:pos="0"/>
        </w:tabs>
        <w:suppressAutoHyphens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t>Se establecen dos modalidades:</w:t>
      </w:r>
    </w:p>
    <w:p w:rsidR="008B61B2" w:rsidRPr="008B61B2" w:rsidRDefault="008B61B2" w:rsidP="0017661F">
      <w:pPr>
        <w:tabs>
          <w:tab w:val="left" w:pos="0"/>
        </w:tabs>
        <w:suppressAutoHyphens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 w:rsidRPr="008B61B2">
        <w:rPr>
          <w:rFonts w:ascii="Comic Sans MS" w:hAnsi="Comic Sans MS"/>
          <w:sz w:val="24"/>
          <w:szCs w:val="24"/>
          <w:lang w:val="es-ES_tradnl"/>
        </w:rPr>
        <w:t xml:space="preserve">Modalidad “A”: </w:t>
      </w:r>
      <w:r w:rsidR="00010AE6">
        <w:rPr>
          <w:rFonts w:ascii="Comic Sans MS" w:hAnsi="Comic Sans MS"/>
          <w:sz w:val="24"/>
          <w:szCs w:val="24"/>
          <w:lang w:val="es-ES_tradnl"/>
        </w:rPr>
        <w:t>P</w:t>
      </w:r>
      <w:r w:rsidRPr="008B61B2">
        <w:rPr>
          <w:rFonts w:ascii="Comic Sans MS" w:hAnsi="Comic Sans MS"/>
          <w:sz w:val="24"/>
          <w:szCs w:val="24"/>
          <w:lang w:val="es-ES_tradnl"/>
        </w:rPr>
        <w:t xml:space="preserve">equeñas y medianas empresas (PYMES) innovadoras de la Región de Murcia. </w:t>
      </w:r>
    </w:p>
    <w:p w:rsidR="008B61B2" w:rsidRDefault="008B61B2" w:rsidP="0017661F">
      <w:pPr>
        <w:tabs>
          <w:tab w:val="left" w:pos="0"/>
        </w:tabs>
        <w:suppressAutoHyphens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 w:rsidRPr="008B61B2">
        <w:rPr>
          <w:rFonts w:ascii="Comic Sans MS" w:hAnsi="Comic Sans MS"/>
          <w:sz w:val="24"/>
          <w:szCs w:val="24"/>
          <w:lang w:val="es-ES_tradnl"/>
        </w:rPr>
        <w:t xml:space="preserve">Modalidad “B”: </w:t>
      </w:r>
      <w:r w:rsidR="00010AE6">
        <w:rPr>
          <w:rFonts w:ascii="Comic Sans MS" w:hAnsi="Comic Sans MS"/>
          <w:sz w:val="24"/>
          <w:szCs w:val="24"/>
          <w:lang w:val="es-ES_tradnl"/>
        </w:rPr>
        <w:t>U</w:t>
      </w:r>
      <w:r w:rsidRPr="008B61B2">
        <w:rPr>
          <w:rFonts w:ascii="Comic Sans MS" w:hAnsi="Comic Sans MS"/>
          <w:sz w:val="24"/>
          <w:szCs w:val="24"/>
          <w:lang w:val="es-ES_tradnl"/>
        </w:rPr>
        <w:t xml:space="preserve">niversidades, centros tecnológicos y organismos públicos y privados de </w:t>
      </w:r>
      <w:proofErr w:type="spellStart"/>
      <w:r w:rsidRPr="008B61B2">
        <w:rPr>
          <w:rFonts w:ascii="Comic Sans MS" w:hAnsi="Comic Sans MS"/>
          <w:sz w:val="24"/>
          <w:szCs w:val="24"/>
          <w:lang w:val="es-ES_tradnl"/>
        </w:rPr>
        <w:t>I+D+i</w:t>
      </w:r>
      <w:proofErr w:type="spellEnd"/>
      <w:r w:rsidRPr="008B61B2">
        <w:rPr>
          <w:rFonts w:ascii="Comic Sans MS" w:hAnsi="Comic Sans MS"/>
          <w:sz w:val="24"/>
          <w:szCs w:val="24"/>
          <w:lang w:val="es-ES_tradnl"/>
        </w:rPr>
        <w:t xml:space="preserve"> de la Región de Murcia, que ejerzan actividades no económicas. </w:t>
      </w:r>
    </w:p>
    <w:p w:rsidR="00010AE6" w:rsidRPr="00001EAA" w:rsidRDefault="00010AE6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  <w:r w:rsidRPr="00001EAA">
        <w:rPr>
          <w:rFonts w:ascii="Comic Sans MS" w:hAnsi="Comic Sans MS"/>
          <w:b/>
          <w:sz w:val="24"/>
          <w:szCs w:val="24"/>
          <w:lang w:val="es-ES_tradnl"/>
        </w:rPr>
        <w:t>Tipo de financiación:</w:t>
      </w:r>
    </w:p>
    <w:p w:rsidR="00010AE6" w:rsidRPr="00056EAD" w:rsidRDefault="00010AE6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sz w:val="24"/>
          <w:szCs w:val="24"/>
          <w:lang w:val="es-ES_tradnl"/>
        </w:rPr>
      </w:pPr>
      <w:r w:rsidRPr="00001EAA">
        <w:rPr>
          <w:rFonts w:ascii="Comic Sans MS" w:hAnsi="Comic Sans MS"/>
          <w:sz w:val="24"/>
          <w:szCs w:val="24"/>
          <w:lang w:val="es-ES_tradnl"/>
        </w:rPr>
        <w:t>Subvención no reembolsable</w:t>
      </w:r>
    </w:p>
    <w:p w:rsidR="00376CBB" w:rsidRPr="00EB20A3" w:rsidRDefault="00695459" w:rsidP="00FC0E10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lang w:val="es-ES_tradnl"/>
        </w:rPr>
        <w:t xml:space="preserve">CONVOCATORIA </w:t>
      </w:r>
      <w:r w:rsidR="00010AE6" w:rsidRPr="00675DC4">
        <w:rPr>
          <w:rFonts w:ascii="Comic Sans MS" w:hAnsi="Comic Sans MS"/>
          <w:b/>
          <w:sz w:val="24"/>
          <w:szCs w:val="24"/>
          <w:lang w:val="es-ES_tradnl"/>
        </w:rPr>
        <w:t>2016</w:t>
      </w:r>
      <w:r w:rsidR="00C15D85">
        <w:rPr>
          <w:rFonts w:ascii="Comic Sans MS" w:hAnsi="Comic Sans MS"/>
          <w:b/>
          <w:sz w:val="24"/>
          <w:szCs w:val="24"/>
          <w:lang w:val="es-ES_tradnl"/>
        </w:rPr>
        <w:t>. (Cerrada)</w:t>
      </w:r>
    </w:p>
    <w:p w:rsidR="00010AE6" w:rsidRDefault="00010AE6" w:rsidP="0017661F">
      <w:pPr>
        <w:autoSpaceDE w:val="0"/>
        <w:autoSpaceDN w:val="0"/>
        <w:adjustRightInd w:val="0"/>
        <w:spacing w:before="120" w:after="0" w:line="240" w:lineRule="auto"/>
        <w:ind w:right="-568" w:firstLine="708"/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t>Normativa reguladora:</w:t>
      </w:r>
    </w:p>
    <w:p w:rsidR="008B61B2" w:rsidRDefault="00BB2BB2" w:rsidP="00695459">
      <w:pPr>
        <w:tabs>
          <w:tab w:val="left" w:pos="0"/>
        </w:tabs>
        <w:suppressAutoHyphens/>
        <w:spacing w:before="120" w:after="0" w:line="240" w:lineRule="auto"/>
        <w:ind w:left="708" w:right="-568"/>
        <w:jc w:val="both"/>
        <w:rPr>
          <w:rStyle w:val="Hipervnculo"/>
        </w:rPr>
      </w:pPr>
      <w:hyperlink r:id="rId10" w:history="1">
        <w:r w:rsidR="00695459" w:rsidRPr="00C6386C">
          <w:rPr>
            <w:rStyle w:val="Hipervnculo"/>
            <w:rFonts w:ascii="Comic Sans MS" w:hAnsi="Comic Sans MS"/>
            <w:sz w:val="24"/>
            <w:szCs w:val="24"/>
            <w:lang w:val="es-ES_tradnl"/>
          </w:rPr>
          <w:t>http://www.carm.es/web/pagina?IDCONTENIDO=1369&amp;IDTIPO=240&amp;RASTRO=c818$m4781,4784</w:t>
        </w:r>
      </w:hyperlink>
    </w:p>
    <w:p w:rsidR="00155100" w:rsidRDefault="00BB2BB2" w:rsidP="00695459">
      <w:pPr>
        <w:autoSpaceDE w:val="0"/>
        <w:autoSpaceDN w:val="0"/>
        <w:adjustRightInd w:val="0"/>
        <w:spacing w:before="120" w:after="0" w:line="240" w:lineRule="auto"/>
        <w:ind w:left="705" w:right="-568"/>
        <w:jc w:val="both"/>
        <w:rPr>
          <w:rStyle w:val="Hipervnculo"/>
          <w:rFonts w:ascii="Comic Sans MS" w:hAnsi="Comic Sans MS"/>
          <w:sz w:val="24"/>
          <w:szCs w:val="24"/>
          <w:lang w:val="es-ES_tradnl"/>
        </w:rPr>
      </w:pPr>
      <w:hyperlink r:id="rId11" w:history="1">
        <w:r w:rsidR="00695459" w:rsidRPr="00C6386C">
          <w:rPr>
            <w:rStyle w:val="Hipervnculo"/>
            <w:rFonts w:ascii="Comic Sans MS" w:hAnsi="Comic Sans MS"/>
            <w:sz w:val="24"/>
            <w:szCs w:val="24"/>
            <w:lang w:val="es-ES_tradnl"/>
          </w:rPr>
          <w:t>http://www.pap.minhafp.gob.es/bdnstrans/GE/es/convocatoria/315586</w:t>
        </w:r>
      </w:hyperlink>
    </w:p>
    <w:p w:rsidR="00155100" w:rsidRPr="00155100" w:rsidRDefault="00155100" w:rsidP="0017661F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Style w:val="Hipervnculo"/>
          <w:rFonts w:ascii="Comic Sans MS" w:hAnsi="Comic Sans MS"/>
          <w:sz w:val="24"/>
          <w:szCs w:val="24"/>
          <w:u w:val="none"/>
          <w:lang w:val="es-ES_tradnl"/>
        </w:rPr>
      </w:pPr>
    </w:p>
    <w:p w:rsidR="00155100" w:rsidRPr="00376CBB" w:rsidRDefault="00155100" w:rsidP="0017661F">
      <w:pPr>
        <w:autoSpaceDE w:val="0"/>
        <w:autoSpaceDN w:val="0"/>
        <w:adjustRightInd w:val="0"/>
        <w:spacing w:before="120" w:after="0" w:line="240" w:lineRule="auto"/>
        <w:ind w:left="708"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  <w:r w:rsidRPr="00376CBB">
        <w:rPr>
          <w:rFonts w:ascii="Comic Sans MS" w:hAnsi="Comic Sans MS"/>
          <w:b/>
          <w:sz w:val="24"/>
          <w:szCs w:val="24"/>
          <w:lang w:val="es-ES_tradnl"/>
        </w:rPr>
        <w:t xml:space="preserve">Resultados de la convocatoria: </w:t>
      </w:r>
    </w:p>
    <w:p w:rsidR="00155100" w:rsidRDefault="00155100" w:rsidP="00695459">
      <w:pPr>
        <w:autoSpaceDE w:val="0"/>
        <w:autoSpaceDN w:val="0"/>
        <w:adjustRightInd w:val="0"/>
        <w:spacing w:before="120" w:after="0" w:line="240" w:lineRule="auto"/>
        <w:ind w:right="-568" w:firstLine="708"/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t>N</w:t>
      </w:r>
      <w:r w:rsidR="008E59C4">
        <w:rPr>
          <w:rFonts w:ascii="Comic Sans MS" w:hAnsi="Comic Sans MS"/>
          <w:sz w:val="24"/>
          <w:szCs w:val="24"/>
          <w:lang w:val="es-ES_tradnl"/>
        </w:rPr>
        <w:t>ú</w:t>
      </w:r>
      <w:r>
        <w:rPr>
          <w:rFonts w:ascii="Comic Sans MS" w:hAnsi="Comic Sans MS"/>
          <w:sz w:val="24"/>
          <w:szCs w:val="24"/>
          <w:lang w:val="es-ES_tradnl"/>
        </w:rPr>
        <w:t>mero de contrataciones</w:t>
      </w:r>
      <w:r w:rsidR="00C15D85">
        <w:rPr>
          <w:rFonts w:ascii="Comic Sans MS" w:hAnsi="Comic Sans MS"/>
          <w:sz w:val="24"/>
          <w:szCs w:val="24"/>
          <w:lang w:val="es-ES_tradnl"/>
        </w:rPr>
        <w:t xml:space="preserve"> subvencionadas</w:t>
      </w:r>
      <w:r>
        <w:rPr>
          <w:rFonts w:ascii="Comic Sans MS" w:hAnsi="Comic Sans MS"/>
          <w:sz w:val="24"/>
          <w:szCs w:val="24"/>
          <w:lang w:val="es-ES_tradnl"/>
        </w:rPr>
        <w:t>: 18</w:t>
      </w:r>
    </w:p>
    <w:p w:rsidR="00155100" w:rsidRDefault="00155100" w:rsidP="00695459">
      <w:pPr>
        <w:autoSpaceDE w:val="0"/>
        <w:autoSpaceDN w:val="0"/>
        <w:adjustRightInd w:val="0"/>
        <w:spacing w:before="120" w:after="0" w:line="240" w:lineRule="auto"/>
        <w:ind w:right="-568" w:firstLine="708"/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t xml:space="preserve">Importe aplicado: </w:t>
      </w:r>
      <w:r w:rsidR="008E59C4">
        <w:rPr>
          <w:rFonts w:ascii="Comic Sans MS" w:hAnsi="Comic Sans MS"/>
          <w:sz w:val="24"/>
          <w:szCs w:val="24"/>
          <w:lang w:val="es-ES_tradnl"/>
        </w:rPr>
        <w:t>1</w:t>
      </w:r>
      <w:r w:rsidR="004F1089">
        <w:rPr>
          <w:rFonts w:ascii="Comic Sans MS" w:hAnsi="Comic Sans MS"/>
          <w:sz w:val="24"/>
          <w:szCs w:val="24"/>
          <w:lang w:val="es-ES_tradnl"/>
        </w:rPr>
        <w:t>32.088,32</w:t>
      </w:r>
      <w:r w:rsidR="008E59C4">
        <w:rPr>
          <w:rFonts w:ascii="Comic Sans MS" w:hAnsi="Comic Sans MS"/>
          <w:sz w:val="24"/>
          <w:szCs w:val="24"/>
          <w:lang w:val="es-ES_tradnl"/>
        </w:rPr>
        <w:t xml:space="preserve"> euros (</w:t>
      </w:r>
      <w:r w:rsidR="00695459">
        <w:rPr>
          <w:rFonts w:ascii="Comic Sans MS" w:hAnsi="Comic Sans MS"/>
          <w:sz w:val="24"/>
          <w:szCs w:val="24"/>
          <w:lang w:val="es-ES_tradnl"/>
        </w:rPr>
        <w:t xml:space="preserve">P.O. </w:t>
      </w:r>
      <w:r w:rsidR="008E59C4">
        <w:rPr>
          <w:rFonts w:ascii="Comic Sans MS" w:hAnsi="Comic Sans MS"/>
          <w:sz w:val="24"/>
          <w:szCs w:val="24"/>
          <w:lang w:val="es-ES_tradnl"/>
        </w:rPr>
        <w:t>FSE</w:t>
      </w:r>
      <w:r w:rsidR="00695459">
        <w:rPr>
          <w:rFonts w:ascii="Comic Sans MS" w:hAnsi="Comic Sans MS"/>
          <w:sz w:val="24"/>
          <w:szCs w:val="24"/>
          <w:lang w:val="es-ES_tradnl"/>
        </w:rPr>
        <w:t xml:space="preserve"> 2014-2020</w:t>
      </w:r>
      <w:r w:rsidR="008E59C4">
        <w:rPr>
          <w:rFonts w:ascii="Comic Sans MS" w:hAnsi="Comic Sans MS"/>
          <w:sz w:val="24"/>
          <w:szCs w:val="24"/>
          <w:lang w:val="es-ES_tradnl"/>
        </w:rPr>
        <w:t>)</w:t>
      </w:r>
    </w:p>
    <w:p w:rsidR="008E59C4" w:rsidRDefault="00BB2BB2" w:rsidP="00695459">
      <w:pPr>
        <w:autoSpaceDE w:val="0"/>
        <w:autoSpaceDN w:val="0"/>
        <w:adjustRightInd w:val="0"/>
        <w:spacing w:before="120" w:after="0" w:line="240" w:lineRule="auto"/>
        <w:ind w:left="708" w:right="-568"/>
        <w:jc w:val="both"/>
        <w:rPr>
          <w:rFonts w:ascii="Comic Sans MS" w:hAnsi="Comic Sans MS"/>
          <w:sz w:val="24"/>
          <w:szCs w:val="24"/>
          <w:lang w:val="es-ES_tradnl"/>
        </w:rPr>
      </w:pPr>
      <w:hyperlink r:id="rId12" w:history="1">
        <w:r w:rsidR="008E59C4" w:rsidRPr="001829A4">
          <w:rPr>
            <w:rStyle w:val="Hipervnculo"/>
            <w:rFonts w:ascii="Comic Sans MS" w:hAnsi="Comic Sans MS"/>
            <w:sz w:val="24"/>
            <w:szCs w:val="24"/>
            <w:lang w:val="es-ES_tradnl"/>
          </w:rPr>
          <w:t>http://www.pap.minhafp.gob.es/bdnstrans/GE/es/concesiones/convocatoria/315586</w:t>
        </w:r>
      </w:hyperlink>
    </w:p>
    <w:p w:rsidR="00EB20A3" w:rsidRDefault="00EB20A3" w:rsidP="00EB20A3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  <w:r>
        <w:rPr>
          <w:rFonts w:ascii="Comic Sans MS" w:hAnsi="Comic Sans MS"/>
          <w:b/>
          <w:sz w:val="24"/>
          <w:szCs w:val="24"/>
          <w:lang w:val="es-ES_tradnl"/>
        </w:rPr>
        <w:t xml:space="preserve">CONVOCATORIA </w:t>
      </w:r>
      <w:r>
        <w:rPr>
          <w:rFonts w:ascii="Comic Sans MS" w:hAnsi="Comic Sans MS"/>
          <w:b/>
          <w:sz w:val="24"/>
          <w:szCs w:val="24"/>
          <w:lang w:val="es-ES_tradnl"/>
        </w:rPr>
        <w:t>2017</w:t>
      </w:r>
      <w:r>
        <w:rPr>
          <w:rFonts w:ascii="Comic Sans MS" w:hAnsi="Comic Sans MS"/>
          <w:b/>
          <w:sz w:val="24"/>
          <w:szCs w:val="24"/>
          <w:lang w:val="es-ES_tradnl"/>
        </w:rPr>
        <w:t xml:space="preserve"> (Cerrada)</w:t>
      </w:r>
    </w:p>
    <w:p w:rsidR="00EB20A3" w:rsidRPr="00EB20A3" w:rsidRDefault="00EB20A3" w:rsidP="00EB20A3">
      <w:pPr>
        <w:autoSpaceDE w:val="0"/>
        <w:autoSpaceDN w:val="0"/>
        <w:adjustRightInd w:val="0"/>
        <w:spacing w:before="120" w:after="0" w:line="240" w:lineRule="auto"/>
        <w:ind w:right="-568" w:firstLine="708"/>
        <w:jc w:val="both"/>
        <w:rPr>
          <w:rFonts w:ascii="Comic Sans MS" w:hAnsi="Comic Sans MS"/>
          <w:sz w:val="24"/>
          <w:szCs w:val="24"/>
          <w:lang w:val="es-ES_tradnl"/>
        </w:rPr>
      </w:pPr>
      <w:r w:rsidRPr="00EB20A3">
        <w:rPr>
          <w:rFonts w:ascii="Comic Sans MS" w:hAnsi="Comic Sans MS"/>
          <w:sz w:val="24"/>
          <w:szCs w:val="24"/>
          <w:lang w:val="es-ES_tradnl"/>
        </w:rPr>
        <w:t>Normativa reguladora:</w:t>
      </w:r>
    </w:p>
    <w:p w:rsidR="00EB20A3" w:rsidRDefault="00EB20A3" w:rsidP="00EB20A3">
      <w:pPr>
        <w:tabs>
          <w:tab w:val="left" w:pos="0"/>
        </w:tabs>
        <w:suppressAutoHyphens/>
        <w:spacing w:before="120" w:after="0" w:line="240" w:lineRule="auto"/>
        <w:ind w:right="-568"/>
        <w:jc w:val="both"/>
        <w:rPr>
          <w:rStyle w:val="Hipervnculo"/>
        </w:rPr>
      </w:pPr>
      <w:hyperlink r:id="rId13" w:history="1">
        <w:r w:rsidRPr="00C6386C">
          <w:rPr>
            <w:rStyle w:val="Hipervnculo"/>
            <w:rFonts w:ascii="Comic Sans MS" w:hAnsi="Comic Sans MS"/>
            <w:sz w:val="24"/>
            <w:szCs w:val="24"/>
            <w:lang w:val="es-ES_tradnl"/>
          </w:rPr>
          <w:t>http://www.carm.e</w:t>
        </w:r>
        <w:r w:rsidRPr="00C6386C">
          <w:rPr>
            <w:rStyle w:val="Hipervnculo"/>
            <w:rFonts w:ascii="Comic Sans MS" w:hAnsi="Comic Sans MS"/>
            <w:sz w:val="24"/>
            <w:szCs w:val="24"/>
            <w:lang w:val="es-ES_tradnl"/>
          </w:rPr>
          <w:t>s</w:t>
        </w:r>
        <w:r w:rsidRPr="00C6386C">
          <w:rPr>
            <w:rStyle w:val="Hipervnculo"/>
            <w:rFonts w:ascii="Comic Sans MS" w:hAnsi="Comic Sans MS"/>
            <w:sz w:val="24"/>
            <w:szCs w:val="24"/>
            <w:lang w:val="es-ES_tradnl"/>
          </w:rPr>
          <w:t>/web/pagina?IDCONTENIDO=1369&amp;IDTIPO=240&amp;RASTRO=c818$m4781,4784</w:t>
        </w:r>
      </w:hyperlink>
    </w:p>
    <w:p w:rsidR="00EB20A3" w:rsidRPr="00155100" w:rsidRDefault="00EB20A3" w:rsidP="00EB20A3">
      <w:pPr>
        <w:autoSpaceDE w:val="0"/>
        <w:autoSpaceDN w:val="0"/>
        <w:adjustRightInd w:val="0"/>
        <w:spacing w:before="120" w:after="0" w:line="240" w:lineRule="auto"/>
        <w:ind w:right="-568"/>
        <w:jc w:val="both"/>
        <w:rPr>
          <w:rStyle w:val="Hipervnculo"/>
          <w:rFonts w:ascii="Comic Sans MS" w:hAnsi="Comic Sans MS"/>
          <w:sz w:val="24"/>
          <w:szCs w:val="24"/>
          <w:u w:val="none"/>
          <w:lang w:val="es-ES_tradnl"/>
        </w:rPr>
      </w:pPr>
      <w:r w:rsidRPr="00EB20A3">
        <w:rPr>
          <w:rStyle w:val="Hipervnculo"/>
          <w:rFonts w:ascii="Comic Sans MS" w:hAnsi="Comic Sans MS"/>
          <w:sz w:val="24"/>
          <w:szCs w:val="24"/>
          <w:lang w:val="es-ES_tradnl"/>
        </w:rPr>
        <w:t>http://www.pap.hacienda.gob.es/bdnstrans/GE/es/convocatoria/364577</w:t>
      </w:r>
    </w:p>
    <w:p w:rsidR="00EB20A3" w:rsidRPr="00376CBB" w:rsidRDefault="00EB20A3" w:rsidP="00EB20A3">
      <w:pPr>
        <w:autoSpaceDE w:val="0"/>
        <w:autoSpaceDN w:val="0"/>
        <w:adjustRightInd w:val="0"/>
        <w:spacing w:before="120" w:after="0" w:line="240" w:lineRule="auto"/>
        <w:ind w:left="708" w:right="-568"/>
        <w:jc w:val="both"/>
        <w:rPr>
          <w:rFonts w:ascii="Comic Sans MS" w:hAnsi="Comic Sans MS"/>
          <w:b/>
          <w:sz w:val="24"/>
          <w:szCs w:val="24"/>
          <w:lang w:val="es-ES_tradnl"/>
        </w:rPr>
      </w:pPr>
      <w:r w:rsidRPr="00376CBB">
        <w:rPr>
          <w:rFonts w:ascii="Comic Sans MS" w:hAnsi="Comic Sans MS"/>
          <w:b/>
          <w:sz w:val="24"/>
          <w:szCs w:val="24"/>
          <w:lang w:val="es-ES_tradnl"/>
        </w:rPr>
        <w:t xml:space="preserve">Resultados de la convocatoria: </w:t>
      </w:r>
    </w:p>
    <w:p w:rsidR="00EB20A3" w:rsidRDefault="00EB20A3" w:rsidP="00EB20A3">
      <w:pPr>
        <w:autoSpaceDE w:val="0"/>
        <w:autoSpaceDN w:val="0"/>
        <w:adjustRightInd w:val="0"/>
        <w:spacing w:before="120" w:after="0" w:line="240" w:lineRule="auto"/>
        <w:ind w:right="-568" w:firstLine="708"/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t>Número de contrataciones subvencionadas</w:t>
      </w:r>
      <w:r>
        <w:rPr>
          <w:rFonts w:ascii="Comic Sans MS" w:hAnsi="Comic Sans MS"/>
          <w:sz w:val="24"/>
          <w:szCs w:val="24"/>
          <w:lang w:val="es-ES_tradnl"/>
        </w:rPr>
        <w:t>: 26</w:t>
      </w:r>
    </w:p>
    <w:p w:rsidR="00EB20A3" w:rsidRDefault="00EB20A3" w:rsidP="00EB20A3">
      <w:pPr>
        <w:autoSpaceDE w:val="0"/>
        <w:autoSpaceDN w:val="0"/>
        <w:adjustRightInd w:val="0"/>
        <w:spacing w:before="120" w:after="0" w:line="240" w:lineRule="auto"/>
        <w:ind w:right="-568" w:firstLine="708"/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Fonts w:ascii="Comic Sans MS" w:hAnsi="Comic Sans MS"/>
          <w:sz w:val="24"/>
          <w:szCs w:val="24"/>
          <w:lang w:val="es-ES_tradnl"/>
        </w:rPr>
        <w:t xml:space="preserve">Importe aplicado: </w:t>
      </w:r>
      <w:r>
        <w:rPr>
          <w:rFonts w:ascii="Comic Sans MS" w:hAnsi="Comic Sans MS"/>
          <w:sz w:val="24"/>
          <w:szCs w:val="24"/>
          <w:lang w:val="es-ES_tradnl"/>
        </w:rPr>
        <w:t>257.602,80</w:t>
      </w:r>
      <w:r>
        <w:rPr>
          <w:rFonts w:ascii="Comic Sans MS" w:hAnsi="Comic Sans MS"/>
          <w:sz w:val="24"/>
          <w:szCs w:val="24"/>
          <w:lang w:val="es-ES_tradnl"/>
        </w:rPr>
        <w:t xml:space="preserve"> euros (P.O. FSE 2014-2020)</w:t>
      </w:r>
    </w:p>
    <w:bookmarkStart w:id="0" w:name="_GoBack"/>
    <w:bookmarkEnd w:id="0"/>
    <w:p w:rsidR="00EB20A3" w:rsidRDefault="00BB2BB2" w:rsidP="00EB20A3">
      <w:pPr>
        <w:autoSpaceDE w:val="0"/>
        <w:autoSpaceDN w:val="0"/>
        <w:adjustRightInd w:val="0"/>
        <w:spacing w:before="120" w:after="0" w:line="240" w:lineRule="auto"/>
        <w:ind w:left="708" w:right="-568"/>
        <w:jc w:val="both"/>
        <w:rPr>
          <w:rFonts w:ascii="Comic Sans MS" w:hAnsi="Comic Sans MS"/>
          <w:sz w:val="24"/>
          <w:szCs w:val="24"/>
          <w:lang w:val="es-ES_tradnl"/>
        </w:rPr>
      </w:pPr>
      <w:r>
        <w:rPr>
          <w:rStyle w:val="Hipervnculo"/>
          <w:rFonts w:ascii="Comic Sans MS" w:hAnsi="Comic Sans MS"/>
          <w:sz w:val="24"/>
          <w:szCs w:val="24"/>
          <w:lang w:val="es-ES_tradnl"/>
        </w:rPr>
        <w:fldChar w:fldCharType="begin"/>
      </w:r>
      <w:r>
        <w:rPr>
          <w:rStyle w:val="Hipervnculo"/>
          <w:rFonts w:ascii="Comic Sans MS" w:hAnsi="Comic Sans MS"/>
          <w:sz w:val="24"/>
          <w:szCs w:val="24"/>
          <w:lang w:val="es-ES_tradnl"/>
        </w:rPr>
        <w:instrText xml:space="preserve"> HYPERLINK "</w:instrText>
      </w:r>
      <w:r w:rsidRPr="00BB2BB2">
        <w:rPr>
          <w:rStyle w:val="Hipervnculo"/>
          <w:rFonts w:ascii="Comic Sans MS" w:hAnsi="Comic Sans MS"/>
          <w:sz w:val="24"/>
          <w:szCs w:val="24"/>
          <w:lang w:val="es-ES_tradnl"/>
        </w:rPr>
        <w:instrText>http://www.pap.minhafp.gob.es/bdnstrans/GE/es/concesiones/convocatoria/364577</w:instrText>
      </w:r>
      <w:r>
        <w:rPr>
          <w:rStyle w:val="Hipervnculo"/>
          <w:rFonts w:ascii="Comic Sans MS" w:hAnsi="Comic Sans MS"/>
          <w:sz w:val="24"/>
          <w:szCs w:val="24"/>
          <w:lang w:val="es-ES_tradnl"/>
        </w:rPr>
        <w:instrText xml:space="preserve">" </w:instrText>
      </w:r>
      <w:r>
        <w:rPr>
          <w:rStyle w:val="Hipervnculo"/>
          <w:rFonts w:ascii="Comic Sans MS" w:hAnsi="Comic Sans MS"/>
          <w:sz w:val="24"/>
          <w:szCs w:val="24"/>
          <w:lang w:val="es-ES_tradnl"/>
        </w:rPr>
        <w:fldChar w:fldCharType="separate"/>
      </w:r>
      <w:r w:rsidRPr="008F008B">
        <w:rPr>
          <w:rStyle w:val="Hipervnculo"/>
          <w:rFonts w:ascii="Comic Sans MS" w:hAnsi="Comic Sans MS"/>
          <w:sz w:val="24"/>
          <w:szCs w:val="24"/>
          <w:lang w:val="es-ES_tradnl"/>
        </w:rPr>
        <w:t>http://www.</w:t>
      </w:r>
      <w:r w:rsidRPr="008F008B">
        <w:rPr>
          <w:rStyle w:val="Hipervnculo"/>
          <w:rFonts w:ascii="Comic Sans MS" w:hAnsi="Comic Sans MS"/>
          <w:sz w:val="24"/>
          <w:szCs w:val="24"/>
          <w:lang w:val="es-ES_tradnl"/>
        </w:rPr>
        <w:t>p</w:t>
      </w:r>
      <w:r w:rsidRPr="008F008B">
        <w:rPr>
          <w:rStyle w:val="Hipervnculo"/>
          <w:rFonts w:ascii="Comic Sans MS" w:hAnsi="Comic Sans MS"/>
          <w:sz w:val="24"/>
          <w:szCs w:val="24"/>
          <w:lang w:val="es-ES_tradnl"/>
        </w:rPr>
        <w:t>ap.minhafp.gob.es/bdnstrans/GE/es/concesiones/convocatoria/364577</w:t>
      </w:r>
      <w:r>
        <w:rPr>
          <w:rStyle w:val="Hipervnculo"/>
          <w:rFonts w:ascii="Comic Sans MS" w:hAnsi="Comic Sans MS"/>
          <w:sz w:val="24"/>
          <w:szCs w:val="24"/>
          <w:lang w:val="es-ES_tradnl"/>
        </w:rPr>
        <w:fldChar w:fldCharType="end"/>
      </w:r>
    </w:p>
    <w:p w:rsidR="008E59C4" w:rsidRDefault="008E59C4" w:rsidP="00695459">
      <w:pPr>
        <w:autoSpaceDE w:val="0"/>
        <w:autoSpaceDN w:val="0"/>
        <w:adjustRightInd w:val="0"/>
        <w:spacing w:before="120" w:after="0" w:line="240" w:lineRule="auto"/>
        <w:ind w:right="-568" w:firstLine="708"/>
        <w:jc w:val="both"/>
        <w:rPr>
          <w:rFonts w:ascii="Comic Sans MS" w:hAnsi="Comic Sans MS"/>
          <w:sz w:val="24"/>
          <w:szCs w:val="24"/>
          <w:lang w:val="es-ES_tradnl"/>
        </w:rPr>
      </w:pPr>
    </w:p>
    <w:sectPr w:rsidR="008E59C4" w:rsidSect="001766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F4D" w:rsidRDefault="003C0F4D" w:rsidP="003C0F4D">
      <w:pPr>
        <w:spacing w:after="0" w:line="240" w:lineRule="auto"/>
      </w:pPr>
      <w:r>
        <w:separator/>
      </w:r>
    </w:p>
  </w:endnote>
  <w:endnote w:type="continuationSeparator" w:id="0">
    <w:p w:rsidR="003C0F4D" w:rsidRDefault="003C0F4D" w:rsidP="003C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75F" w:rsidRDefault="008A77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75F" w:rsidRPr="008A775F" w:rsidRDefault="008A775F" w:rsidP="008A775F">
    <w:pPr>
      <w:tabs>
        <w:tab w:val="center" w:pos="4252"/>
        <w:tab w:val="right" w:pos="8504"/>
      </w:tabs>
      <w:spacing w:after="0" w:line="240" w:lineRule="auto"/>
      <w:ind w:right="360" w:firstLine="360"/>
      <w:jc w:val="center"/>
      <w:rPr>
        <w:rFonts w:ascii="Arial" w:eastAsia="Times New Roman" w:hAnsi="Arial" w:cs="Arial"/>
        <w:b/>
        <w:color w:val="1F4E79"/>
        <w:sz w:val="20"/>
        <w:szCs w:val="20"/>
        <w:lang w:eastAsia="es-ES"/>
      </w:rPr>
    </w:pPr>
    <w:r w:rsidRPr="008A775F">
      <w:rPr>
        <w:rFonts w:ascii="Arial" w:eastAsia="Times New Roman" w:hAnsi="Arial" w:cs="Arial"/>
        <w:b/>
        <w:color w:val="1F4E79"/>
        <w:sz w:val="20"/>
        <w:szCs w:val="20"/>
        <w:lang w:eastAsia="es-ES"/>
      </w:rPr>
      <w:t>FONDO SOCIAL EUROPEO</w:t>
    </w:r>
  </w:p>
  <w:p w:rsidR="008A775F" w:rsidRPr="008A775F" w:rsidRDefault="008A775F" w:rsidP="008A775F">
    <w:pPr>
      <w:tabs>
        <w:tab w:val="center" w:pos="4252"/>
        <w:tab w:val="right" w:pos="8504"/>
      </w:tabs>
      <w:spacing w:after="0" w:line="240" w:lineRule="auto"/>
      <w:ind w:right="360" w:firstLine="360"/>
      <w:jc w:val="center"/>
      <w:rPr>
        <w:rFonts w:ascii="Arial" w:eastAsia="Times New Roman" w:hAnsi="Arial" w:cs="Arial"/>
        <w:b/>
        <w:color w:val="1F4E79"/>
        <w:sz w:val="20"/>
        <w:szCs w:val="20"/>
        <w:lang w:eastAsia="es-ES"/>
      </w:rPr>
    </w:pPr>
    <w:r w:rsidRPr="008A775F">
      <w:rPr>
        <w:rFonts w:ascii="Arial" w:eastAsia="Times New Roman" w:hAnsi="Arial" w:cs="Arial"/>
        <w:b/>
        <w:color w:val="1F4E79"/>
        <w:sz w:val="20"/>
        <w:szCs w:val="20"/>
        <w:lang w:eastAsia="es-ES"/>
      </w:rPr>
      <w:t>“El FSE invierte en tu futuro”</w:t>
    </w:r>
  </w:p>
  <w:p w:rsidR="008A775F" w:rsidRDefault="008A775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75F" w:rsidRDefault="008A77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F4D" w:rsidRDefault="003C0F4D" w:rsidP="003C0F4D">
      <w:pPr>
        <w:spacing w:after="0" w:line="240" w:lineRule="auto"/>
      </w:pPr>
      <w:r>
        <w:separator/>
      </w:r>
    </w:p>
  </w:footnote>
  <w:footnote w:type="continuationSeparator" w:id="0">
    <w:p w:rsidR="003C0F4D" w:rsidRDefault="003C0F4D" w:rsidP="003C0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75F" w:rsidRDefault="008A77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5"/>
      <w:gridCol w:w="2588"/>
      <w:gridCol w:w="2294"/>
    </w:tblGrid>
    <w:tr w:rsidR="003C0F4D" w:rsidTr="003C0F4D">
      <w:trPr>
        <w:trHeight w:val="1270"/>
      </w:trPr>
      <w:tc>
        <w:tcPr>
          <w:tcW w:w="4664" w:type="dxa"/>
        </w:tcPr>
        <w:p w:rsidR="003C0F4D" w:rsidRDefault="003C0F4D" w:rsidP="003C0F4D">
          <w:pPr>
            <w:pStyle w:val="Encabezado"/>
            <w:jc w:val="both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>
                <wp:simplePos x="971550" y="447675"/>
                <wp:positionH relativeFrom="column">
                  <wp:align>left</wp:align>
                </wp:positionH>
                <wp:positionV relativeFrom="page">
                  <wp:align>top</wp:align>
                </wp:positionV>
                <wp:extent cx="1580400" cy="658800"/>
                <wp:effectExtent l="0" t="0" r="1270" b="8255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0400" cy="65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65" w:type="dxa"/>
        </w:tcPr>
        <w:p w:rsidR="003C0F4D" w:rsidRDefault="003C0F4D" w:rsidP="003C0F4D">
          <w:pPr>
            <w:pStyle w:val="Encabezado"/>
            <w:jc w:val="both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822960</wp:posOffset>
                </wp:positionH>
                <wp:positionV relativeFrom="page">
                  <wp:posOffset>123825</wp:posOffset>
                </wp:positionV>
                <wp:extent cx="1220400" cy="554400"/>
                <wp:effectExtent l="0" t="0" r="0" b="0"/>
                <wp:wrapTight wrapText="bothSides">
                  <wp:wrapPolygon edited="0">
                    <wp:start x="0" y="0"/>
                    <wp:lineTo x="0" y="20784"/>
                    <wp:lineTo x="21251" y="20784"/>
                    <wp:lineTo x="21251" y="0"/>
                    <wp:lineTo x="0" y="0"/>
                  </wp:wrapPolygon>
                </wp:wrapTight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0400" cy="55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65" w:type="dxa"/>
        </w:tcPr>
        <w:p w:rsidR="003C0F4D" w:rsidRDefault="003C0F4D" w:rsidP="003C0F4D">
          <w:pPr>
            <w:pStyle w:val="Encabezado"/>
            <w:jc w:val="both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>
                <wp:simplePos x="6896100" y="447675"/>
                <wp:positionH relativeFrom="column">
                  <wp:align>right</wp:align>
                </wp:positionH>
                <wp:positionV relativeFrom="page">
                  <wp:align>top</wp:align>
                </wp:positionV>
                <wp:extent cx="993600" cy="835200"/>
                <wp:effectExtent l="0" t="0" r="0" b="3175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600" cy="835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C0F4D" w:rsidRDefault="003C0F4D" w:rsidP="003C0F4D">
    <w:pPr>
      <w:pStyle w:val="Encabezado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75F" w:rsidRDefault="008A77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2020"/>
    <w:multiLevelType w:val="hybridMultilevel"/>
    <w:tmpl w:val="2EDE6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74B80"/>
    <w:multiLevelType w:val="hybridMultilevel"/>
    <w:tmpl w:val="448892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57"/>
    <w:rsid w:val="00001EAA"/>
    <w:rsid w:val="00010AE6"/>
    <w:rsid w:val="00056EAD"/>
    <w:rsid w:val="000E673A"/>
    <w:rsid w:val="00155100"/>
    <w:rsid w:val="0017314D"/>
    <w:rsid w:val="00176211"/>
    <w:rsid w:val="0017661F"/>
    <w:rsid w:val="00186157"/>
    <w:rsid w:val="00237A47"/>
    <w:rsid w:val="00284A38"/>
    <w:rsid w:val="00295190"/>
    <w:rsid w:val="002B0352"/>
    <w:rsid w:val="002B69CF"/>
    <w:rsid w:val="002C1F99"/>
    <w:rsid w:val="00376CBB"/>
    <w:rsid w:val="003C0F4D"/>
    <w:rsid w:val="003F28A9"/>
    <w:rsid w:val="003F488D"/>
    <w:rsid w:val="00443CEE"/>
    <w:rsid w:val="004F1089"/>
    <w:rsid w:val="0056232F"/>
    <w:rsid w:val="00577B05"/>
    <w:rsid w:val="00675DC4"/>
    <w:rsid w:val="00686A1B"/>
    <w:rsid w:val="00695459"/>
    <w:rsid w:val="00777C41"/>
    <w:rsid w:val="00815B26"/>
    <w:rsid w:val="00817B8B"/>
    <w:rsid w:val="00820697"/>
    <w:rsid w:val="00871679"/>
    <w:rsid w:val="00885344"/>
    <w:rsid w:val="00886318"/>
    <w:rsid w:val="008A775F"/>
    <w:rsid w:val="008B61B2"/>
    <w:rsid w:val="008C4C10"/>
    <w:rsid w:val="008E59C4"/>
    <w:rsid w:val="009605F8"/>
    <w:rsid w:val="00A21931"/>
    <w:rsid w:val="00A97E67"/>
    <w:rsid w:val="00AD3268"/>
    <w:rsid w:val="00B0467E"/>
    <w:rsid w:val="00BB2BB2"/>
    <w:rsid w:val="00BD355A"/>
    <w:rsid w:val="00BF23FB"/>
    <w:rsid w:val="00C15D85"/>
    <w:rsid w:val="00CA54FC"/>
    <w:rsid w:val="00D20557"/>
    <w:rsid w:val="00E865B7"/>
    <w:rsid w:val="00EB20A3"/>
    <w:rsid w:val="00ED7C77"/>
    <w:rsid w:val="00F32D03"/>
    <w:rsid w:val="00FC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B5C0656-103E-4EE3-90BB-53169B75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4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4A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F28A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534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0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F4D"/>
  </w:style>
  <w:style w:type="paragraph" w:styleId="Piedepgina">
    <w:name w:val="footer"/>
    <w:basedOn w:val="Normal"/>
    <w:link w:val="PiedepginaCar"/>
    <w:uiPriority w:val="99"/>
    <w:unhideWhenUsed/>
    <w:rsid w:val="003C0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F4D"/>
  </w:style>
  <w:style w:type="paragraph" w:styleId="Textodeglobo">
    <w:name w:val="Balloon Text"/>
    <w:basedOn w:val="Normal"/>
    <w:link w:val="TextodegloboCar"/>
    <w:uiPriority w:val="99"/>
    <w:semiHidden/>
    <w:unhideWhenUsed/>
    <w:rsid w:val="003F4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fcarm.es/web/servlet/integra.servlets.Blob?ARCHIVO=Documento%20decisi&#243;n%20aprobaci&#243;n%20PO%2014-20.pdf&amp;TABLA=ARCHIVOS&amp;CAMPOCLAVE=IDARCHIVO&amp;CAMPOIMAGEN=ARCHIVO&amp;IDTIPO=60&amp;VALORCLAVE=116911" TargetMode="External"/><Relationship Id="rId13" Type="http://schemas.openxmlformats.org/officeDocument/2006/relationships/hyperlink" Target="http://www.carm.es/web/pagina?IDCONTENIDO=1369&amp;IDTIPO=240&amp;RASTRO=c818$m4781,4784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ap.minhafp.gob.es/bdnstrans/GE/es/concesiones/convocatoria/31558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p.minhafp.gob.es/bdnstrans/GE/es/convocatoria/31558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arm.es/web/pagina?IDCONTENIDO=1369&amp;IDTIPO=240&amp;RASTRO=c818$m4781,4784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carm.es/web/pagina?IDCONTENIDO=2648&amp;IDTIPO=140&amp;RASTRO=c$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B83A9-E6A5-4F5D-864B-121F007B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PEDAUYE RUIZ, JULIO JOSE</dc:creator>
  <cp:lastModifiedBy>PEDAUYE RUIZ, JULIO JOSE</cp:lastModifiedBy>
  <cp:revision>4</cp:revision>
  <cp:lastPrinted>2017-09-11T11:15:00Z</cp:lastPrinted>
  <dcterms:created xsi:type="dcterms:W3CDTF">2018-10-24T09:41:00Z</dcterms:created>
  <dcterms:modified xsi:type="dcterms:W3CDTF">2018-10-24T09:57:00Z</dcterms:modified>
</cp:coreProperties>
</file>