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3DBA" w:rsidRDefault="00753DBA">
      <w:pPr>
        <w:jc w:val="center"/>
        <w:rPr>
          <w:b/>
          <w:sz w:val="18"/>
          <w:szCs w:val="18"/>
        </w:rPr>
      </w:pPr>
      <w:bookmarkStart w:id="0" w:name="_GoBack"/>
      <w:bookmarkEnd w:id="0"/>
    </w:p>
    <w:p w:rsidR="00753DBA" w:rsidRDefault="00753DBA">
      <w:pPr>
        <w:pStyle w:val="Encabezado"/>
        <w:tabs>
          <w:tab w:val="clear" w:pos="4252"/>
          <w:tab w:val="clear" w:pos="8504"/>
        </w:tabs>
        <w:spacing w:line="192" w:lineRule="auto"/>
        <w:ind w:left="-14"/>
        <w:jc w:val="center"/>
        <w:rPr>
          <w:rFonts w:cs="Arial"/>
          <w:sz w:val="16"/>
          <w:szCs w:val="16"/>
        </w:rPr>
      </w:pPr>
      <w:r>
        <w:rPr>
          <w:bCs/>
          <w:sz w:val="16"/>
          <w:szCs w:val="16"/>
          <w:u w:val="single"/>
        </w:rPr>
        <w:t xml:space="preserve">MODELO DE SOLIITUD DE </w:t>
      </w:r>
      <w:r>
        <w:rPr>
          <w:b/>
          <w:bCs/>
          <w:i/>
          <w:iCs/>
          <w:sz w:val="16"/>
          <w:szCs w:val="16"/>
          <w:u w:val="single"/>
        </w:rPr>
        <w:t>MODIFICACIÓN</w:t>
      </w:r>
      <w:r>
        <w:rPr>
          <w:bCs/>
          <w:i/>
          <w:iCs/>
          <w:sz w:val="16"/>
          <w:szCs w:val="16"/>
          <w:u w:val="single"/>
        </w:rPr>
        <w:t xml:space="preserve"> </w:t>
      </w:r>
      <w:r>
        <w:rPr>
          <w:bCs/>
          <w:sz w:val="16"/>
          <w:szCs w:val="16"/>
          <w:u w:val="single"/>
        </w:rPr>
        <w:t xml:space="preserve">DE LA RESOLUCIÓN DE CONCESIÓN PARA UNA </w:t>
      </w:r>
      <w:r>
        <w:rPr>
          <w:rFonts w:cs="Arial"/>
          <w:sz w:val="16"/>
          <w:szCs w:val="16"/>
          <w:u w:val="single"/>
        </w:rPr>
        <w:t>AYUDA A LAS INVERSIONES</w:t>
      </w:r>
      <w:r>
        <w:rPr>
          <w:rFonts w:cs="Arial"/>
          <w:sz w:val="16"/>
          <w:szCs w:val="16"/>
        </w:rPr>
        <w:t xml:space="preserve"> DESTINADAS A MEJORAR LAS CONCIDIONES DE PRODUCCIÓN, COMERCIALIZACIÓN, O AMBAS Y AL DESARROLLO DE NUEVOS PRODUCTOS,  PROCEDIMIENTOS Y TECNOLOGÍAS, RELACIONADOS EXCLUSIVAMENTE CON LOS PRODUCTOS QUE SE DESCRIBEN EN EL ANEXO XI ter DEL REGLAMENTO (CE) Nº 1234/2007 DEL CONSEJO DE 22 DE OCTUBRE DE 2007, Y QE SE HAYAN PRODUCIDO EN TERRITORIO ESPAÑOL. ( SECCIÓN 4ª DEL RD 548/2013, DE 19 DE JULIO)</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D/Dña. ________________________________________ (1) provisto de D.N.I. Nº ____________,en representación de _______________________________con domicilio en________________________________.</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DIGO:</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Que mediante resolución de fecha__________se me otorgó una subvención por un importe subvencionable de ______________euros en aplicación de la sección 4ª  RD 548/2013, de 19 de julio.</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Que dicha subvención, a tenor de lo previsto en el RD 548/2013, de 19 de julio y en la resolución de la concesión, tenía por objeto la realización de la siguiente actividad que es motivo de esta modificación:_____________________________________________________________________________________________________________________________________________________________________________________________________________________________________</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 xml:space="preserve"> DECLARO:</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 xml:space="preserve">Que no me es posible realizar en su integridad de la inversión aprobada como consecuencia de las circunstancias siguientes que traen su causa en la alteración de las condiciones tenidas en cuenta para la concesión de la subvención y que se detalla en el informe adjunto a esta solicitud: </w:t>
      </w:r>
    </w:p>
    <w:p w:rsidR="00753DBA" w:rsidRDefault="00753DBA">
      <w:pPr>
        <w:jc w:val="both"/>
        <w:rPr>
          <w:sz w:val="16"/>
          <w:szCs w:val="16"/>
        </w:rPr>
      </w:pPr>
    </w:p>
    <w:p w:rsidR="00753DBA" w:rsidRDefault="00753DBA">
      <w:pPr>
        <w:jc w:val="both"/>
        <w:rPr>
          <w:rFonts w:cs="AdvTTd832f767"/>
          <w:i/>
          <w:iCs/>
          <w:sz w:val="14"/>
          <w:szCs w:val="14"/>
        </w:rPr>
      </w:pPr>
      <w:r>
        <w:rPr>
          <w:rFonts w:cs="AdvTTd832f767"/>
          <w:i/>
          <w:sz w:val="14"/>
          <w:szCs w:val="14"/>
        </w:rPr>
        <w:t>[</w:t>
      </w:r>
      <w:r>
        <w:rPr>
          <w:rFonts w:cs="AdvTTd832f767"/>
          <w:i/>
          <w:iCs/>
          <w:sz w:val="14"/>
          <w:szCs w:val="14"/>
        </w:rPr>
        <w:t>Deberán exponerse las circunstancias que fundamenten la solicitud de las previstas a tal efecto en las bases reguladoras de conformidad con el art. 17.3.1) de la LGS y el art. 64 del RLGS en relación con el art. 19.4 LGS]</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En consideración a lo expuesto y con objetivo de que no se frustre la finalidad pública y el interés social perseguido con la subvención teniendo en cuenta, además, que con la autorización no se dañan derechos de terceros.</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SOLICITO:</w:t>
      </w:r>
    </w:p>
    <w:p w:rsidR="00753DBA" w:rsidRDefault="00753DBA">
      <w:pPr>
        <w:jc w:val="both"/>
        <w:rPr>
          <w:rFonts w:cs="AdvTTd832f767"/>
          <w:sz w:val="16"/>
          <w:szCs w:val="16"/>
        </w:rPr>
      </w:pPr>
    </w:p>
    <w:p w:rsidR="00753DBA" w:rsidRDefault="00753DBA">
      <w:pPr>
        <w:jc w:val="both"/>
        <w:rPr>
          <w:rFonts w:cs="AdvTTd832f767"/>
          <w:sz w:val="16"/>
          <w:szCs w:val="16"/>
        </w:rPr>
      </w:pPr>
      <w:r>
        <w:rPr>
          <w:rFonts w:cs="AdvTTd832f767"/>
          <w:sz w:val="16"/>
          <w:szCs w:val="16"/>
        </w:rPr>
        <w:t>Al amparo de lo previsto en las bases reguladoras en relación con el art. 64 del RLGS y art. 19 LGS, que se acuerde la modificación de la resolución en los términos establecidos en la documentación adjunta:</w:t>
      </w:r>
    </w:p>
    <w:p w:rsidR="00753DBA" w:rsidRDefault="00753DBA">
      <w:pPr>
        <w:jc w:val="both"/>
        <w:rPr>
          <w:rFonts w:cs="AdvTTd832f767"/>
          <w:sz w:val="16"/>
          <w:szCs w:val="16"/>
        </w:rPr>
      </w:pPr>
    </w:p>
    <w:p w:rsidR="00753DBA" w:rsidRDefault="00753DBA">
      <w:pPr>
        <w:numPr>
          <w:ilvl w:val="0"/>
          <w:numId w:val="1"/>
        </w:numPr>
        <w:jc w:val="both"/>
        <w:rPr>
          <w:sz w:val="16"/>
          <w:szCs w:val="16"/>
        </w:rPr>
      </w:pPr>
      <w:r>
        <w:rPr>
          <w:sz w:val="16"/>
          <w:szCs w:val="16"/>
        </w:rPr>
        <w:t xml:space="preserve">Tabla resumen del presupuesto de la modificación de la inversión aprobada en formato A3. </w:t>
      </w:r>
    </w:p>
    <w:p w:rsidR="00753DBA" w:rsidRDefault="00753DBA">
      <w:pPr>
        <w:numPr>
          <w:ilvl w:val="0"/>
          <w:numId w:val="1"/>
        </w:numPr>
        <w:jc w:val="both"/>
        <w:rPr>
          <w:sz w:val="16"/>
          <w:szCs w:val="16"/>
        </w:rPr>
      </w:pPr>
      <w:r>
        <w:rPr>
          <w:sz w:val="16"/>
          <w:szCs w:val="16"/>
        </w:rPr>
        <w:t>Memoria Valorada para la modificación según modelo normalizado, realizado por técnico competente en el que conste las inversiones modificadas.</w:t>
      </w:r>
    </w:p>
    <w:p w:rsidR="00753DBA" w:rsidRDefault="00753DBA">
      <w:pPr>
        <w:numPr>
          <w:ilvl w:val="0"/>
          <w:numId w:val="1"/>
        </w:numPr>
        <w:jc w:val="both"/>
        <w:rPr>
          <w:sz w:val="16"/>
          <w:szCs w:val="16"/>
        </w:rPr>
      </w:pPr>
      <w:r>
        <w:rPr>
          <w:sz w:val="16"/>
          <w:szCs w:val="16"/>
        </w:rPr>
        <w:t>Declaración jurada de ayudas públicas solicitadas o recibidas para la actividad o finalidad para la que se solicita  la subvención, en modelo normalizado.</w:t>
      </w:r>
    </w:p>
    <w:p w:rsidR="00753DBA" w:rsidRDefault="00753DBA">
      <w:pPr>
        <w:numPr>
          <w:ilvl w:val="0"/>
          <w:numId w:val="1"/>
        </w:numPr>
        <w:tabs>
          <w:tab w:val="left" w:pos="0"/>
        </w:tabs>
        <w:autoSpaceDE w:val="0"/>
        <w:jc w:val="both"/>
        <w:rPr>
          <w:sz w:val="16"/>
          <w:szCs w:val="16"/>
        </w:rPr>
      </w:pPr>
      <w:r>
        <w:rPr>
          <w:sz w:val="16"/>
          <w:szCs w:val="16"/>
        </w:rPr>
        <w:t xml:space="preserve">Declaración responsable del técnico que haga constar que el presupuesto de la Memoria Valorada </w:t>
      </w:r>
      <w:r>
        <w:rPr>
          <w:sz w:val="16"/>
          <w:szCs w:val="16"/>
          <w:u w:val="single"/>
        </w:rPr>
        <w:t>modificada</w:t>
      </w:r>
      <w:r>
        <w:rPr>
          <w:sz w:val="16"/>
          <w:szCs w:val="16"/>
        </w:rPr>
        <w:t xml:space="preserve"> se ha realizado con criterios de economía y eficiencia.</w:t>
      </w:r>
    </w:p>
    <w:p w:rsidR="00753DBA" w:rsidRDefault="00753DBA">
      <w:pPr>
        <w:numPr>
          <w:ilvl w:val="0"/>
          <w:numId w:val="1"/>
        </w:numPr>
        <w:tabs>
          <w:tab w:val="left" w:pos="0"/>
        </w:tabs>
        <w:autoSpaceDE w:val="0"/>
        <w:jc w:val="both"/>
        <w:rPr>
          <w:sz w:val="16"/>
          <w:szCs w:val="16"/>
        </w:rPr>
      </w:pPr>
      <w:r>
        <w:rPr>
          <w:sz w:val="16"/>
          <w:szCs w:val="16"/>
        </w:rPr>
        <w:t xml:space="preserve">Informe elaborado por técnico competente en el que se verifique que las inversiones previstas en la </w:t>
      </w:r>
      <w:r>
        <w:rPr>
          <w:sz w:val="16"/>
          <w:szCs w:val="16"/>
          <w:u w:val="single"/>
        </w:rPr>
        <w:t>modificación</w:t>
      </w:r>
      <w:r>
        <w:rPr>
          <w:sz w:val="16"/>
          <w:szCs w:val="16"/>
        </w:rPr>
        <w:t xml:space="preserve"> tienen viabilidad económica y mejoran el rendimiento global de la empresa.</w:t>
      </w:r>
    </w:p>
    <w:p w:rsidR="00753DBA" w:rsidRDefault="00753DBA">
      <w:pPr>
        <w:numPr>
          <w:ilvl w:val="0"/>
          <w:numId w:val="1"/>
        </w:numPr>
        <w:tabs>
          <w:tab w:val="left" w:pos="0"/>
        </w:tabs>
        <w:autoSpaceDE w:val="0"/>
        <w:jc w:val="both"/>
        <w:rPr>
          <w:sz w:val="16"/>
          <w:szCs w:val="16"/>
        </w:rPr>
      </w:pPr>
      <w:r>
        <w:rPr>
          <w:sz w:val="16"/>
          <w:szCs w:val="16"/>
        </w:rPr>
        <w:t xml:space="preserve">Declaración responsable del beneficiario en el que se haga constar que exista demanda y salidas normales al mercado para el objeto de la inversión </w:t>
      </w:r>
      <w:r>
        <w:rPr>
          <w:sz w:val="16"/>
          <w:szCs w:val="16"/>
          <w:u w:val="single"/>
        </w:rPr>
        <w:t>modificada</w:t>
      </w:r>
      <w:r>
        <w:rPr>
          <w:sz w:val="16"/>
          <w:szCs w:val="16"/>
        </w:rPr>
        <w:t>.</w:t>
      </w:r>
    </w:p>
    <w:p w:rsidR="00753DBA" w:rsidRDefault="00753DBA">
      <w:pPr>
        <w:pStyle w:val="Sangradetextonormal"/>
        <w:numPr>
          <w:ilvl w:val="0"/>
          <w:numId w:val="1"/>
        </w:numPr>
        <w:tabs>
          <w:tab w:val="left" w:pos="0"/>
        </w:tabs>
        <w:autoSpaceDE w:val="0"/>
        <w:jc w:val="both"/>
        <w:rPr>
          <w:color w:val="000000"/>
          <w:sz w:val="16"/>
          <w:szCs w:val="16"/>
        </w:rPr>
      </w:pPr>
      <w:r>
        <w:rPr>
          <w:color w:val="000000"/>
          <w:sz w:val="16"/>
          <w:szCs w:val="16"/>
        </w:rPr>
        <w:t xml:space="preserve">Declaración responsable del beneficiario de la ayuda, por la que se compromete a obtener las autorizaciones ambientales necesarias considerando las </w:t>
      </w:r>
      <w:r>
        <w:rPr>
          <w:color w:val="000000"/>
          <w:sz w:val="16"/>
          <w:szCs w:val="16"/>
          <w:u w:val="single"/>
        </w:rPr>
        <w:t xml:space="preserve">modificaciones </w:t>
      </w:r>
      <w:r>
        <w:rPr>
          <w:color w:val="000000"/>
          <w:sz w:val="16"/>
          <w:szCs w:val="16"/>
        </w:rPr>
        <w:t>previstas.</w:t>
      </w:r>
    </w:p>
    <w:p w:rsidR="00753DBA" w:rsidRDefault="00753DBA">
      <w:pPr>
        <w:pStyle w:val="Sangradetextonormal"/>
        <w:numPr>
          <w:ilvl w:val="0"/>
          <w:numId w:val="1"/>
        </w:numPr>
        <w:tabs>
          <w:tab w:val="left" w:pos="0"/>
        </w:tabs>
        <w:autoSpaceDE w:val="0"/>
        <w:jc w:val="both"/>
        <w:rPr>
          <w:color w:val="000000"/>
          <w:sz w:val="16"/>
          <w:szCs w:val="16"/>
        </w:rPr>
      </w:pPr>
      <w:r>
        <w:rPr>
          <w:color w:val="000000"/>
          <w:sz w:val="16"/>
          <w:szCs w:val="16"/>
        </w:rPr>
        <w:t xml:space="preserve">Declaración responsable sobre las barricas, en caso de que se solicite alguna </w:t>
      </w:r>
      <w:r>
        <w:rPr>
          <w:color w:val="000000"/>
          <w:sz w:val="16"/>
          <w:szCs w:val="16"/>
          <w:u w:val="single"/>
        </w:rPr>
        <w:t>modificación</w:t>
      </w:r>
      <w:r>
        <w:rPr>
          <w:color w:val="000000"/>
          <w:sz w:val="16"/>
          <w:szCs w:val="16"/>
        </w:rPr>
        <w:t xml:space="preserve"> en la cantidad de ellas aprobada en concesión.</w:t>
      </w:r>
    </w:p>
    <w:p w:rsidR="00753DBA" w:rsidRDefault="00753DBA">
      <w:pPr>
        <w:ind w:left="360"/>
        <w:jc w:val="both"/>
        <w:rPr>
          <w:sz w:val="16"/>
          <w:szCs w:val="16"/>
        </w:rPr>
      </w:pPr>
    </w:p>
    <w:p w:rsidR="00753DBA" w:rsidRDefault="00753DBA">
      <w:pPr>
        <w:jc w:val="both"/>
        <w:rPr>
          <w:b/>
          <w:sz w:val="16"/>
          <w:szCs w:val="16"/>
          <w:u w:val="single"/>
        </w:rPr>
      </w:pPr>
      <w:r>
        <w:rPr>
          <w:b/>
          <w:sz w:val="16"/>
          <w:szCs w:val="16"/>
          <w:u w:val="single"/>
        </w:rPr>
        <w:t>NOTA: en caso de solicitar, únicamente, cambio de presupuesto (sin modificación de la inversión) entre las distintas actuaciones, partidas u operaciones en las diferentes anualidades, se aportará como documentación, solamente, esta solicitud de modificación, informe del beneficiario donde se relacionen las causas del motivo de la modificación de presupuesto y la tabla resumen del presupuesto de la modificación de la inversión aprobada en formato A3.</w:t>
      </w:r>
    </w:p>
    <w:p w:rsidR="00753DBA" w:rsidRDefault="00753DBA">
      <w:pPr>
        <w:jc w:val="both"/>
        <w:rPr>
          <w:b/>
          <w:sz w:val="16"/>
          <w:szCs w:val="16"/>
          <w:u w:val="single"/>
        </w:rPr>
      </w:pPr>
    </w:p>
    <w:p w:rsidR="00753DBA" w:rsidRDefault="00753DBA">
      <w:pPr>
        <w:jc w:val="center"/>
        <w:rPr>
          <w:sz w:val="16"/>
          <w:szCs w:val="16"/>
        </w:rPr>
      </w:pPr>
      <w:r>
        <w:rPr>
          <w:sz w:val="16"/>
          <w:szCs w:val="16"/>
        </w:rPr>
        <w:t>En Murcia, a_________de_______de 201_</w:t>
      </w:r>
    </w:p>
    <w:p w:rsidR="00753DBA" w:rsidRDefault="00753DBA">
      <w:pPr>
        <w:jc w:val="center"/>
        <w:rPr>
          <w:sz w:val="16"/>
          <w:szCs w:val="16"/>
        </w:rPr>
      </w:pPr>
    </w:p>
    <w:p w:rsidR="00753DBA" w:rsidRDefault="00753DBA">
      <w:pPr>
        <w:jc w:val="center"/>
        <w:rPr>
          <w:sz w:val="16"/>
          <w:szCs w:val="16"/>
        </w:rPr>
      </w:pPr>
      <w:r>
        <w:rPr>
          <w:sz w:val="16"/>
          <w:szCs w:val="16"/>
        </w:rPr>
        <w:t>(firma y sello)</w:t>
      </w:r>
    </w:p>
    <w:p w:rsidR="00753DBA" w:rsidRDefault="00753DBA">
      <w:pPr>
        <w:jc w:val="center"/>
        <w:rPr>
          <w:sz w:val="16"/>
          <w:szCs w:val="16"/>
        </w:rPr>
      </w:pPr>
      <w:r>
        <w:rPr>
          <w:sz w:val="16"/>
          <w:szCs w:val="16"/>
        </w:rPr>
        <w:t>(en caso de representación mancomunada, deben figurar los dos representantes legales y suscribir ambos la solicitud)</w:t>
      </w:r>
    </w:p>
    <w:p w:rsidR="00753DBA" w:rsidRDefault="00753DBA">
      <w:pPr>
        <w:jc w:val="center"/>
        <w:rPr>
          <w:sz w:val="16"/>
          <w:szCs w:val="16"/>
        </w:rPr>
      </w:pPr>
    </w:p>
    <w:p w:rsidR="00753DBA" w:rsidRDefault="00753DBA">
      <w:pPr>
        <w:jc w:val="center"/>
        <w:rPr>
          <w:sz w:val="16"/>
          <w:szCs w:val="16"/>
        </w:rPr>
      </w:pPr>
      <w:r>
        <w:rPr>
          <w:sz w:val="16"/>
          <w:szCs w:val="16"/>
        </w:rPr>
        <w:t>Fdo.:__________________________________</w:t>
      </w:r>
    </w:p>
    <w:p w:rsidR="00753DBA" w:rsidRDefault="00753DBA">
      <w:pPr>
        <w:jc w:val="center"/>
        <w:rPr>
          <w:sz w:val="16"/>
          <w:szCs w:val="16"/>
        </w:rPr>
      </w:pPr>
    </w:p>
    <w:p w:rsidR="00753DBA" w:rsidRDefault="00753DBA">
      <w:pPr>
        <w:jc w:val="center"/>
        <w:rPr>
          <w:sz w:val="16"/>
          <w:szCs w:val="16"/>
        </w:rPr>
      </w:pPr>
      <w:r>
        <w:rPr>
          <w:sz w:val="16"/>
          <w:szCs w:val="16"/>
        </w:rPr>
        <w:t xml:space="preserve">D.G. DE </w:t>
      </w:r>
      <w:r w:rsidR="001D33B9">
        <w:rPr>
          <w:sz w:val="16"/>
          <w:szCs w:val="16"/>
        </w:rPr>
        <w:t>PRODUCCIONES Y MERCADOS AGROALIMENTARIOS</w:t>
      </w:r>
    </w:p>
    <w:p w:rsidR="00753DBA" w:rsidRDefault="00753DBA">
      <w:pPr>
        <w:jc w:val="center"/>
      </w:pPr>
      <w:r>
        <w:rPr>
          <w:b/>
          <w:bCs/>
          <w:sz w:val="16"/>
          <w:szCs w:val="16"/>
          <w:u w:val="single"/>
        </w:rPr>
        <w:t>SERVICIO DE INDUSTRIAS Y PROMOCIÓN AGROALIMENTARIA</w:t>
      </w:r>
    </w:p>
    <w:sectPr w:rsidR="00753DBA">
      <w:headerReference w:type="even" r:id="rId7"/>
      <w:headerReference w:type="default" r:id="rId8"/>
      <w:footerReference w:type="even" r:id="rId9"/>
      <w:footerReference w:type="default" r:id="rId10"/>
      <w:headerReference w:type="first" r:id="rId11"/>
      <w:footerReference w:type="first" r:id="rId12"/>
      <w:pgSz w:w="11906" w:h="16838"/>
      <w:pgMar w:top="1618" w:right="1134" w:bottom="764" w:left="1134" w:header="709" w:footer="5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EF" w:rsidRDefault="00D003EF">
      <w:r>
        <w:separator/>
      </w:r>
    </w:p>
  </w:endnote>
  <w:endnote w:type="continuationSeparator" w:id="0">
    <w:p w:rsidR="00D003EF" w:rsidRDefault="00D0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TTd832f767">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62" w:rsidRDefault="00650E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BA" w:rsidRDefault="00753DBA">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05795E">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\*Arabic </w:instrText>
    </w:r>
    <w:r>
      <w:rPr>
        <w:rStyle w:val="Nmerodepgina"/>
      </w:rPr>
      <w:fldChar w:fldCharType="separate"/>
    </w:r>
    <w:r w:rsidR="0005795E">
      <w:rPr>
        <w:rStyle w:val="Nmerodepgina"/>
        <w:noProof/>
      </w:rPr>
      <w:t>1</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62" w:rsidRDefault="0065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EF" w:rsidRDefault="00D003EF">
      <w:r>
        <w:separator/>
      </w:r>
    </w:p>
  </w:footnote>
  <w:footnote w:type="continuationSeparator" w:id="0">
    <w:p w:rsidR="00D003EF" w:rsidRDefault="00D003EF">
      <w:r>
        <w:continuationSeparator/>
      </w:r>
    </w:p>
  </w:footnote>
  <w:footnote w:type="separator" w:id="-1">
    <w:p w:rsidR="00D003EF" w:rsidRDefault="00D003EF">
      <w:r>
        <w:separator/>
      </w:r>
    </w:p>
  </w:footnote>
  <w:footnote w:type="continuationSeparator" w:id="0">
    <w:p w:rsidR="00D003EF" w:rsidRDefault="00D00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62" w:rsidRDefault="00650E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BA" w:rsidRDefault="0005795E">
    <w:pPr>
      <w:rPr>
        <w:sz w:val="2"/>
      </w:rPr>
    </w:pPr>
    <w:r>
      <w:rPr>
        <w:noProof/>
        <w:lang w:eastAsia="es-ES"/>
      </w:rPr>
      <mc:AlternateContent>
        <mc:Choice Requires="wps">
          <w:drawing>
            <wp:anchor distT="0" distB="0" distL="89535" distR="89535" simplePos="0" relativeHeight="251657728" behindDoc="0" locked="0" layoutInCell="1" allowOverlap="1">
              <wp:simplePos x="0" y="0"/>
              <wp:positionH relativeFrom="page">
                <wp:posOffset>3411220</wp:posOffset>
              </wp:positionH>
              <wp:positionV relativeFrom="paragraph">
                <wp:posOffset>103505</wp:posOffset>
              </wp:positionV>
              <wp:extent cx="1649095" cy="444500"/>
              <wp:effectExtent l="1270" t="8255" r="6985" b="4445"/>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444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BA" w:rsidRDefault="00753DBA">
                          <w:pPr>
                            <w:rPr>
                              <w:rFonts w:ascii="Arial" w:hAnsi="Arial"/>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6pt;margin-top:8.15pt;width:129.85pt;height:35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5wwv4iwIAABwFAAAOAAAAZHJzL2Uyb0RvYy54bWysVF1v2yAUfZ+0/4B4T22nThpbdao2WaZJ 3YfU7gcQjGM0DAxI7G7af98F4rTpXqZpfsAXuJx77r0Hrm+GTqADM5YrWeHsIsWISapqLncV/vq4 mSwwso7ImgglWYWfmMU3y7dvrntdsqlqlaiZQQAibdnrCrfO6TJJLG1ZR+yF0kzCZqNMRxxMzS6p DekBvRPJNE3nSa9MrY2izFpYXcdNvAz4TcOo+9w0ljkkKgzcXBhNGLd+TJbXpNwZoltOjzTIP7Do CJcQ9AS1Jo6gveF/QHWcGmVV4y6o6hLVNJyykANkk6WvsnloiWYhFyiO1acy2f8HSz8dvhjE6wpf YiRJBy16ZINDd2pAl746vbYlOD1ocHMDLEOXQ6ZW3yv6zSKpVi2RO3ZrjOpbRmpgl/mTyYujEcd6 kG3/UdUQhuydCkBDYzpfOigGAnTo0tOpM54K9SHneZEWM4wo7OV5PktD6xJSjqe1se49Ux3yRoUN dD6gk8O9dZ4NKUcXH8wqwesNFyJMzG67EgYdCKhkE754VuiWxNUxnI2uAe8MQ0iPJJXHjOHiCmQA BPyezyVI4meRTfP0blpMNvPF1STf5LNJcZUuJmlW3BXzNC/y9eaXZ5DlZcvrmsl7Ltkozyz/u/Yf L0oUVhAo6itczKazkNwZ+2Nax1xT/4UWvipUxx3cVsG7Ci9OTqT0XX8na0iblI5wEe3knH4oGdRg /IeqBI14WUSBuGE7AIoXzlbVT6AWo6CZIAl4YsBolfmBUQ/XtcL2+54YhpH4IEFx/m6PhhmN7WgQ SeFohR1G0Vy5+AbsteG7FpCjpqW6BVU2PAjmmQVQ9hO4goH88bnwd/zlPHg9P2rL3wAAAP//AwBQ SwMEFAAGAAgAAAAhAHtG7E7cAAAACQEAAA8AAABkcnMvZG93bnJldi54bWxMj01PwzAMhu9I/IfI SNxYSiv6RdMJhuCKKEi7Zo3XVm2cqsm28u8xJzja76PXj6vtaidxxsUPjhTcbyIQSK0zA3UKvj5f 73IQPmgyenKECr7Rw7a+vqp0adyFPvDchE5wCflSK+hDmEspfduj1X7jZiTOjm6xOvC4dNIs+sLl dpJxFKXS6oH4Qq9n3PXYjs3JKkje42zv35qX3bzHYsz983ikXqnbm/XpEUTANfzB8KvP6lCz08Gd yHgxKXhIsphRDtIEBANZkRYgDgpyXsi6kv8/qH8AAAD//wMAUEsBAi0AFAAGAAgAAAAhALaDOJL+ AAAA4QEAABMAAAAAAAAAAAAAAAAAAAAAAFtDb250ZW50X1R5cGVzXS54bWxQSwECLQAUAAYACAAA ACEAOP0h/9YAAACUAQAACwAAAAAAAAAAAAAAAAAvAQAAX3JlbHMvLnJlbHNQSwECLQAUAAYACAAA ACEAucML+IsCAAAcBQAADgAAAAAAAAAAAAAAAAAuAgAAZHJzL2Uyb0RvYy54bWxQSwECLQAUAAYA CAAAACEAe0bsTtwAAAAJAQAADwAAAAAAAAAAAAAAAADlBAAAZHJzL2Rvd25yZXYueG1sUEsFBgAA AAAEAAQA8wAAAO4FAAAAAA== " stroked="f">
              <v:fill opacity="0"/>
              <v:textbox inset="0,0,0,0">
                <w:txbxContent>
                  <w:p w:rsidR="00753DBA" w:rsidRDefault="00753DBA">
                    <w:pPr>
                      <w:rPr>
                        <w:rFonts w:ascii="Arial" w:hAnsi="Arial"/>
                        <w:b/>
                        <w:sz w:val="16"/>
                      </w:rPr>
                    </w:pPr>
                  </w:p>
                </w:txbxContent>
              </v:textbox>
              <w10:wrap type="square" side="largest" anchorx="page"/>
            </v:shape>
          </w:pict>
        </mc:Fallback>
      </mc:AlternateContent>
    </w:r>
  </w:p>
  <w:tbl>
    <w:tblPr>
      <w:tblW w:w="9896" w:type="dxa"/>
      <w:tblInd w:w="-439" w:type="dxa"/>
      <w:tblLayout w:type="fixed"/>
      <w:tblCellMar>
        <w:left w:w="70" w:type="dxa"/>
        <w:right w:w="70" w:type="dxa"/>
      </w:tblCellMar>
      <w:tblLook w:val="0000" w:firstRow="0" w:lastRow="0" w:firstColumn="0" w:lastColumn="0" w:noHBand="0" w:noVBand="0"/>
    </w:tblPr>
    <w:tblGrid>
      <w:gridCol w:w="793"/>
      <w:gridCol w:w="2748"/>
      <w:gridCol w:w="1200"/>
      <w:gridCol w:w="2318"/>
      <w:gridCol w:w="2837"/>
    </w:tblGrid>
    <w:tr w:rsidR="00E15A0B" w:rsidTr="00E15A0B">
      <w:trPr>
        <w:trHeight w:val="886"/>
      </w:trPr>
      <w:tc>
        <w:tcPr>
          <w:tcW w:w="793" w:type="dxa"/>
        </w:tcPr>
        <w:p w:rsidR="00E15A0B" w:rsidRDefault="0005795E" w:rsidP="00D93242">
          <w:pPr>
            <w:pStyle w:val="Encabezado"/>
            <w:snapToGrid w:val="0"/>
            <w:rPr>
              <w:rFonts w:cs="Arial"/>
              <w:sz w:val="18"/>
              <w:lang w:eastAsia="es-ES"/>
            </w:rPr>
          </w:pPr>
          <w:r w:rsidRPr="005724D3">
            <w:rPr>
              <w:rFonts w:cs="Arial"/>
              <w:noProof/>
              <w:sz w:val="18"/>
              <w:lang w:eastAsia="es-ES"/>
            </w:rPr>
            <w:drawing>
              <wp:inline distT="0" distB="0" distL="0" distR="0">
                <wp:extent cx="381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80995"/>
                        <a:stretch>
                          <a:fillRect/>
                        </a:stretch>
                      </pic:blipFill>
                      <pic:spPr bwMode="auto">
                        <a:xfrm>
                          <a:off x="0" y="0"/>
                          <a:ext cx="381000" cy="685800"/>
                        </a:xfrm>
                        <a:prstGeom prst="rect">
                          <a:avLst/>
                        </a:prstGeom>
                        <a:solidFill>
                          <a:srgbClr val="FFFFFF"/>
                        </a:solidFill>
                        <a:ln>
                          <a:noFill/>
                        </a:ln>
                      </pic:spPr>
                    </pic:pic>
                  </a:graphicData>
                </a:graphic>
              </wp:inline>
            </w:drawing>
          </w:r>
        </w:p>
        <w:p w:rsidR="00E15A0B" w:rsidRDefault="00E15A0B" w:rsidP="00D93242">
          <w:pPr>
            <w:pStyle w:val="Encabezado"/>
            <w:snapToGrid w:val="0"/>
            <w:rPr>
              <w:rFonts w:cs="Arial"/>
              <w:sz w:val="18"/>
              <w:lang w:eastAsia="es-ES"/>
            </w:rPr>
          </w:pPr>
        </w:p>
      </w:tc>
      <w:tc>
        <w:tcPr>
          <w:tcW w:w="2748" w:type="dxa"/>
        </w:tcPr>
        <w:p w:rsidR="00E15A0B" w:rsidRPr="000D1494" w:rsidRDefault="00E15A0B" w:rsidP="00D93242">
          <w:pPr>
            <w:pStyle w:val="Encabezado"/>
            <w:snapToGrid w:val="0"/>
            <w:rPr>
              <w:rFonts w:ascii="Calibri" w:hAnsi="Calibri" w:cs="Arial"/>
              <w:b/>
              <w:bCs/>
              <w:sz w:val="16"/>
              <w:szCs w:val="16"/>
              <w:lang w:eastAsia="es-ES"/>
            </w:rPr>
          </w:pPr>
          <w:r w:rsidRPr="000D1494">
            <w:rPr>
              <w:rFonts w:ascii="Calibri" w:hAnsi="Calibri" w:cs="Arial"/>
              <w:b/>
              <w:bCs/>
              <w:sz w:val="16"/>
              <w:szCs w:val="16"/>
              <w:lang w:eastAsia="es-ES"/>
            </w:rPr>
            <w:t>REGION DE MURCIA</w:t>
          </w:r>
        </w:p>
        <w:p w:rsidR="00E15A0B" w:rsidRPr="000D1494" w:rsidRDefault="00E15A0B" w:rsidP="00D93242">
          <w:pPr>
            <w:pStyle w:val="Encabezado"/>
            <w:snapToGrid w:val="0"/>
            <w:rPr>
              <w:rFonts w:ascii="Calibri" w:hAnsi="Calibri" w:cs="Arial"/>
              <w:bCs/>
              <w:sz w:val="16"/>
              <w:szCs w:val="16"/>
              <w:lang w:eastAsia="es-ES"/>
            </w:rPr>
          </w:pPr>
          <w:r w:rsidRPr="000D1494">
            <w:rPr>
              <w:rFonts w:ascii="Calibri" w:hAnsi="Calibri" w:cs="Arial"/>
              <w:bCs/>
              <w:sz w:val="16"/>
              <w:szCs w:val="16"/>
              <w:lang w:eastAsia="es-ES"/>
            </w:rPr>
            <w:t>Consejería de Agua, Agricultura y Medio Ambiente</w:t>
          </w:r>
        </w:p>
        <w:p w:rsidR="00E15A0B" w:rsidRPr="00650E62" w:rsidRDefault="00E15A0B" w:rsidP="00D93242">
          <w:pPr>
            <w:pStyle w:val="Encabezado"/>
            <w:snapToGrid w:val="0"/>
            <w:rPr>
              <w:rFonts w:ascii="Calibri" w:hAnsi="Calibri" w:cs="Arial"/>
              <w:bCs/>
              <w:sz w:val="4"/>
              <w:szCs w:val="4"/>
              <w:lang w:eastAsia="es-ES"/>
            </w:rPr>
          </w:pPr>
        </w:p>
        <w:p w:rsidR="00E15A0B" w:rsidRDefault="00E15A0B" w:rsidP="00D93242">
          <w:pPr>
            <w:snapToGrid w:val="0"/>
            <w:spacing w:before="120"/>
            <w:ind w:left="74"/>
            <w:rPr>
              <w:rFonts w:cs="Arial"/>
              <w:szCs w:val="22"/>
              <w:lang w:val="es-ES"/>
            </w:rPr>
          </w:pPr>
          <w:r w:rsidRPr="000D1494">
            <w:rPr>
              <w:rFonts w:ascii="Calibri" w:hAnsi="Calibri" w:cs="Arial"/>
              <w:bCs/>
              <w:sz w:val="16"/>
              <w:szCs w:val="16"/>
              <w:lang w:eastAsia="es-ES"/>
            </w:rPr>
            <w:t>Dirección General de Producciones y Mercados Agroalimentarios</w:t>
          </w:r>
        </w:p>
      </w:tc>
      <w:tc>
        <w:tcPr>
          <w:tcW w:w="1200" w:type="dxa"/>
          <w:shd w:val="clear" w:color="auto" w:fill="auto"/>
        </w:tcPr>
        <w:p w:rsidR="00E15A0B" w:rsidRDefault="0005795E" w:rsidP="00753DBA">
          <w:pPr>
            <w:snapToGrid w:val="0"/>
            <w:spacing w:before="120"/>
            <w:ind w:left="74"/>
            <w:jc w:val="center"/>
            <w:rPr>
              <w:rFonts w:cs="Arial"/>
              <w:b/>
              <w:sz w:val="16"/>
              <w:szCs w:val="16"/>
            </w:rPr>
          </w:pPr>
          <w:r>
            <w:rPr>
              <w:rFonts w:cs="Arial"/>
              <w:noProof/>
              <w:szCs w:val="22"/>
              <w:lang w:eastAsia="es-ES"/>
            </w:rPr>
            <w:drawing>
              <wp:inline distT="0" distB="0" distL="0" distR="0">
                <wp:extent cx="600075" cy="4095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409575"/>
                        </a:xfrm>
                        <a:prstGeom prst="rect">
                          <a:avLst/>
                        </a:prstGeom>
                        <a:solidFill>
                          <a:srgbClr val="FFFFFF"/>
                        </a:solidFill>
                        <a:ln>
                          <a:noFill/>
                        </a:ln>
                      </pic:spPr>
                    </pic:pic>
                  </a:graphicData>
                </a:graphic>
              </wp:inline>
            </w:drawing>
          </w:r>
        </w:p>
      </w:tc>
      <w:tc>
        <w:tcPr>
          <w:tcW w:w="2318" w:type="dxa"/>
          <w:shd w:val="clear" w:color="auto" w:fill="auto"/>
          <w:vAlign w:val="center"/>
        </w:tcPr>
        <w:p w:rsidR="00E15A0B" w:rsidRDefault="00E15A0B" w:rsidP="00753DBA">
          <w:pPr>
            <w:pStyle w:val="Encabezado"/>
            <w:tabs>
              <w:tab w:val="clear" w:pos="4252"/>
              <w:tab w:val="clear" w:pos="8504"/>
            </w:tabs>
            <w:snapToGrid w:val="0"/>
            <w:jc w:val="center"/>
            <w:rPr>
              <w:rFonts w:cs="Arial"/>
              <w:b/>
              <w:sz w:val="16"/>
              <w:szCs w:val="16"/>
            </w:rPr>
          </w:pPr>
          <w:r>
            <w:rPr>
              <w:rFonts w:cs="Arial"/>
              <w:b/>
              <w:sz w:val="16"/>
              <w:szCs w:val="16"/>
            </w:rPr>
            <w:t>Unión Europea</w:t>
          </w:r>
        </w:p>
        <w:p w:rsidR="00E15A0B" w:rsidRDefault="00E15A0B" w:rsidP="00753DBA">
          <w:pPr>
            <w:pStyle w:val="Encabezado"/>
            <w:tabs>
              <w:tab w:val="clear" w:pos="4252"/>
              <w:tab w:val="clear" w:pos="8504"/>
            </w:tabs>
            <w:snapToGrid w:val="0"/>
            <w:jc w:val="center"/>
            <w:rPr>
              <w:rFonts w:cs="Arial"/>
              <w:b/>
              <w:sz w:val="16"/>
              <w:szCs w:val="16"/>
            </w:rPr>
          </w:pPr>
        </w:p>
        <w:p w:rsidR="00E15A0B" w:rsidRDefault="00E15A0B" w:rsidP="00753DBA">
          <w:pPr>
            <w:pStyle w:val="Encabezado"/>
            <w:tabs>
              <w:tab w:val="clear" w:pos="4252"/>
              <w:tab w:val="clear" w:pos="8504"/>
            </w:tabs>
            <w:jc w:val="center"/>
            <w:rPr>
              <w:rFonts w:cs="Arial"/>
              <w:b/>
              <w:sz w:val="12"/>
              <w:szCs w:val="12"/>
            </w:rPr>
          </w:pPr>
          <w:r>
            <w:rPr>
              <w:rFonts w:cs="Arial"/>
              <w:b/>
              <w:sz w:val="12"/>
              <w:szCs w:val="12"/>
            </w:rPr>
            <w:t>Fondo Europeo Agrícola de Garantía</w:t>
          </w:r>
        </w:p>
      </w:tc>
      <w:tc>
        <w:tcPr>
          <w:tcW w:w="2837" w:type="dxa"/>
          <w:shd w:val="clear" w:color="auto" w:fill="auto"/>
        </w:tcPr>
        <w:p w:rsidR="00E15A0B" w:rsidRDefault="00E15A0B" w:rsidP="00753DBA">
          <w:pPr>
            <w:snapToGrid w:val="0"/>
            <w:ind w:left="499"/>
            <w:rPr>
              <w:b/>
              <w:sz w:val="12"/>
              <w:szCs w:val="12"/>
            </w:rPr>
          </w:pPr>
        </w:p>
        <w:p w:rsidR="00E15A0B" w:rsidRDefault="00E15A0B" w:rsidP="00753DBA">
          <w:pPr>
            <w:ind w:left="57"/>
            <w:rPr>
              <w:b/>
              <w:sz w:val="12"/>
              <w:szCs w:val="12"/>
            </w:rPr>
          </w:pPr>
          <w:r>
            <w:rPr>
              <w:b/>
              <w:sz w:val="12"/>
              <w:szCs w:val="12"/>
            </w:rPr>
            <w:t>SERVICIO DE INDUSTRIAS Y PROMOCIÓN AGROALIMENTARIA.</w:t>
          </w:r>
        </w:p>
        <w:p w:rsidR="00E15A0B" w:rsidRDefault="00E15A0B" w:rsidP="00753DBA">
          <w:pPr>
            <w:ind w:left="57"/>
            <w:rPr>
              <w:sz w:val="12"/>
              <w:szCs w:val="12"/>
            </w:rPr>
          </w:pPr>
        </w:p>
        <w:p w:rsidR="00E15A0B" w:rsidRDefault="00E15A0B" w:rsidP="00753DBA">
          <w:pPr>
            <w:ind w:left="57"/>
            <w:rPr>
              <w:sz w:val="12"/>
              <w:szCs w:val="12"/>
            </w:rPr>
          </w:pPr>
          <w:r>
            <w:rPr>
              <w:sz w:val="12"/>
              <w:szCs w:val="12"/>
            </w:rPr>
            <w:t>PLAZA JUAN XXIII, S/N</w:t>
          </w:r>
        </w:p>
        <w:p w:rsidR="00E15A0B" w:rsidRDefault="00E15A0B" w:rsidP="00753DBA">
          <w:pPr>
            <w:ind w:left="57"/>
            <w:rPr>
              <w:sz w:val="12"/>
              <w:szCs w:val="12"/>
            </w:rPr>
          </w:pPr>
          <w:r>
            <w:rPr>
              <w:sz w:val="12"/>
              <w:szCs w:val="12"/>
            </w:rPr>
            <w:t>30008 MURCIA</w:t>
          </w:r>
        </w:p>
        <w:p w:rsidR="00E15A0B" w:rsidRDefault="00E15A0B" w:rsidP="00753DBA">
          <w:pPr>
            <w:ind w:left="57"/>
            <w:rPr>
              <w:sz w:val="12"/>
              <w:szCs w:val="12"/>
            </w:rPr>
          </w:pPr>
          <w:r>
            <w:rPr>
              <w:sz w:val="12"/>
              <w:szCs w:val="12"/>
            </w:rPr>
            <w:t>Teléfono 012.</w:t>
          </w:r>
        </w:p>
        <w:p w:rsidR="00E15A0B" w:rsidRDefault="00E15A0B" w:rsidP="00753DBA">
          <w:pPr>
            <w:ind w:left="57"/>
            <w:rPr>
              <w:sz w:val="12"/>
              <w:szCs w:val="12"/>
            </w:rPr>
          </w:pPr>
          <w:r>
            <w:rPr>
              <w:sz w:val="12"/>
              <w:szCs w:val="12"/>
            </w:rPr>
            <w:t>ID 0443</w:t>
          </w:r>
        </w:p>
      </w:tc>
    </w:tr>
  </w:tbl>
  <w:p w:rsidR="00753DBA" w:rsidRDefault="00753DB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E62" w:rsidRDefault="00650E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2"/>
    <w:rsid w:val="0005795E"/>
    <w:rsid w:val="00086ADA"/>
    <w:rsid w:val="001D33B9"/>
    <w:rsid w:val="0029262B"/>
    <w:rsid w:val="003B4832"/>
    <w:rsid w:val="004000A2"/>
    <w:rsid w:val="00650E62"/>
    <w:rsid w:val="00753DBA"/>
    <w:rsid w:val="00774679"/>
    <w:rsid w:val="00A83BD9"/>
    <w:rsid w:val="00D003EF"/>
    <w:rsid w:val="00D93242"/>
    <w:rsid w:val="00E15A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D8426629-4207-40F3-9468-37C8E179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Wingdings 2" w:hAnsi="Wingdings 2" w:cs="OpenSymbol"/>
    </w:rPr>
  </w:style>
  <w:style w:type="character" w:customStyle="1" w:styleId="WW8Num2z1">
    <w:name w:val="WW8Num2z1"/>
    <w:rPr>
      <w:rFonts w:ascii="OpenSymbol" w:hAnsi="OpenSymbol" w:cs="OpenSymbol"/>
    </w:rPr>
  </w:style>
  <w:style w:type="character" w:customStyle="1" w:styleId="WW-Absatz-Standardschriftart1">
    <w:name w:val="WW-Absatz-Standardschriftart1"/>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Fuentedeprrafopredeter1">
    <w:name w:val="Fuente de párrafo predeter.1"/>
  </w:style>
  <w:style w:type="character" w:styleId="Textoennegrita">
    <w:name w:val="Strong"/>
    <w:qFormat/>
    <w:rPr>
      <w:b/>
      <w:bCs/>
    </w:rPr>
  </w:style>
  <w:style w:type="character" w:styleId="Nmerodepgina">
    <w:name w:val="page number"/>
    <w:basedOn w:val="Fuentedeprrafopredeter1"/>
  </w:style>
  <w:style w:type="character" w:customStyle="1" w:styleId="Vietas">
    <w:name w:val="Viñetas"/>
    <w:rPr>
      <w:rFonts w:ascii="OpenSymbol" w:eastAsia="OpenSymbol" w:hAnsi="OpenSymbol" w:cs="OpenSymbol"/>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customStyle="1" w:styleId="Sangra3detindependiente1">
    <w:name w:val="Sangría 3 de t. independiente1"/>
    <w:basedOn w:val="Normal"/>
    <w:pPr>
      <w:spacing w:line="360" w:lineRule="auto"/>
      <w:ind w:firstLine="708"/>
      <w:jc w:val="both"/>
    </w:pPr>
    <w:rPr>
      <w:szCs w:val="20"/>
    </w:rPr>
  </w:style>
  <w:style w:type="paragraph" w:styleId="Encabezado">
    <w:name w:val="header"/>
    <w:basedOn w:val="Normal"/>
    <w:pPr>
      <w:tabs>
        <w:tab w:val="center" w:pos="4252"/>
        <w:tab w:val="right" w:pos="8504"/>
      </w:tabs>
    </w:pPr>
  </w:style>
  <w:style w:type="paragraph" w:customStyle="1" w:styleId="Sangra2detindependiente1">
    <w:name w:val="Sangría 2 de t. independiente1"/>
    <w:basedOn w:val="Normal"/>
    <w:pPr>
      <w:spacing w:after="120" w:line="480" w:lineRule="auto"/>
      <w:ind w:left="283"/>
    </w:pPr>
  </w:style>
  <w:style w:type="paragraph" w:styleId="NormalWeb">
    <w:name w:val="Normal (Web)"/>
    <w:basedOn w:val="Normal"/>
    <w:pPr>
      <w:spacing w:before="280" w:after="280"/>
      <w:jc w:val="both"/>
    </w:pPr>
    <w:rPr>
      <w:rFonts w:ascii="Verdana" w:hAnsi="Verdana"/>
      <w:sz w:val="12"/>
      <w:szCs w:val="12"/>
    </w:rPr>
  </w:style>
  <w:style w:type="paragraph" w:styleId="Piedepgina">
    <w:name w:val="footer"/>
    <w:basedOn w:val="Normal"/>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detextonormal">
    <w:name w:val="Body Text Indent"/>
    <w:basedOn w:val="Normal"/>
    <w:pPr>
      <w:spacing w:after="120"/>
      <w:ind w:left="283"/>
    </w:pPr>
  </w:style>
  <w:style w:type="paragraph" w:styleId="Textodeglobo">
    <w:name w:val="Balloon Text"/>
    <w:basedOn w:val="Normal"/>
    <w:semiHidden/>
    <w:rsid w:val="00774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2.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1</TotalTime>
  <Pages>1</Pages>
  <Words>655</Words>
  <Characters>3605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PROPUESTA DE ORDEN</vt:lpstr>
    </vt:vector>
  </TitlesOfParts>
  <Company xsi:nil="true"/>
  <LinksUpToDate>false</LinksUpToDate>
  <CharactersWithSpaces>4252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2018-02-01T12:09:00Z</dcterms:created>
  <lastPrinted>2015-09-16T08:40:00Z</lastPrinted>
  <dcterms:modified xsi:type="dcterms:W3CDTF">2018-02-01T12:09:00Z</dcterms:modified>
  <revision>2</revision>
  <dc:title>PROPUESTA DE ORDEN</dc:title>
</coreProperties>
</file>