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4490" w:rsidRDefault="00494490" w:rsidP="00494490">
      <w:pPr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  <w:bookmarkStart w:id="0" w:name="_GoBack"/>
      <w:bookmarkEnd w:id="0"/>
    </w:p>
    <w:p w:rsidR="00494490" w:rsidRDefault="00494490" w:rsidP="00494490">
      <w:pPr>
        <w:autoSpaceDN w:val="0"/>
        <w:adjustRightInd w:val="0"/>
        <w:spacing w:line="360" w:lineRule="auto"/>
        <w:rPr>
          <w:rFonts w:ascii="Times New Roman" w:hAnsi="Times New Roman"/>
          <w:sz w:val="20"/>
        </w:rPr>
      </w:pPr>
    </w:p>
    <w:p w:rsidR="00494490" w:rsidRPr="00494490" w:rsidRDefault="005B241A" w:rsidP="00494490">
      <w:pPr>
        <w:autoSpaceDN w:val="0"/>
        <w:adjustRightInd w:val="0"/>
        <w:spacing w:line="360" w:lineRule="auto"/>
        <w:ind w:firstLine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494490" w:rsidRPr="00494490">
        <w:rPr>
          <w:rFonts w:ascii="Times New Roman" w:hAnsi="Times New Roman"/>
          <w:sz w:val="20"/>
        </w:rPr>
        <w:t xml:space="preserve">D/Dña </w:t>
      </w:r>
      <w:r w:rsidR="00494490" w:rsidRPr="00494490">
        <w:rPr>
          <w:rFonts w:ascii="Times New Roman" w:hAnsi="Times New Roman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494490" w:rsidRPr="00494490">
        <w:rPr>
          <w:rFonts w:ascii="Times New Roman" w:hAnsi="Times New Roman"/>
          <w:sz w:val="20"/>
        </w:rPr>
        <w:instrText xml:space="preserve"> FORMTEXT </w:instrText>
      </w:r>
      <w:r w:rsidR="00494490" w:rsidRPr="00494490">
        <w:rPr>
          <w:rFonts w:ascii="Times New Roman" w:hAnsi="Times New Roman"/>
          <w:sz w:val="20"/>
        </w:rPr>
      </w:r>
      <w:r w:rsidR="00494490" w:rsidRPr="00494490">
        <w:rPr>
          <w:rFonts w:ascii="Times New Roman" w:hAnsi="Times New Roman"/>
          <w:sz w:val="20"/>
        </w:rPr>
        <w:fldChar w:fldCharType="separate"/>
      </w:r>
      <w:r w:rsidR="00494490" w:rsidRPr="00494490">
        <w:rPr>
          <w:sz w:val="20"/>
        </w:rPr>
        <w:t> </w:t>
      </w:r>
      <w:r w:rsidR="00494490" w:rsidRPr="00494490">
        <w:rPr>
          <w:sz w:val="20"/>
        </w:rPr>
        <w:t> </w:t>
      </w:r>
      <w:r w:rsidR="00494490" w:rsidRPr="00494490">
        <w:rPr>
          <w:sz w:val="20"/>
        </w:rPr>
        <w:t> </w:t>
      </w:r>
      <w:r w:rsidR="00494490" w:rsidRPr="00494490">
        <w:rPr>
          <w:sz w:val="20"/>
        </w:rPr>
        <w:t> </w:t>
      </w:r>
      <w:r w:rsidR="00494490" w:rsidRPr="00494490">
        <w:rPr>
          <w:sz w:val="20"/>
        </w:rPr>
        <w:t> </w:t>
      </w:r>
      <w:r w:rsidR="00494490" w:rsidRPr="00494490">
        <w:rPr>
          <w:rFonts w:ascii="Times New Roman" w:hAnsi="Times New Roman"/>
          <w:sz w:val="20"/>
        </w:rPr>
        <w:fldChar w:fldCharType="end"/>
      </w:r>
      <w:bookmarkEnd w:id="1"/>
      <w:r w:rsidR="00494490" w:rsidRPr="00494490">
        <w:rPr>
          <w:rFonts w:ascii="Times New Roman" w:hAnsi="Times New Roman"/>
          <w:sz w:val="20"/>
        </w:rPr>
        <w:t xml:space="preserve">, con NIF nº </w:t>
      </w:r>
      <w:r w:rsidR="00494490" w:rsidRPr="00494490">
        <w:rPr>
          <w:rFonts w:ascii="Times New Roman" w:hAnsi="Times New Roman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494490" w:rsidRPr="00494490">
        <w:rPr>
          <w:rFonts w:ascii="Times New Roman" w:hAnsi="Times New Roman"/>
          <w:sz w:val="20"/>
        </w:rPr>
        <w:instrText xml:space="preserve"> FORMTEXT </w:instrText>
      </w:r>
      <w:r w:rsidR="00494490" w:rsidRPr="00494490">
        <w:rPr>
          <w:rFonts w:ascii="Times New Roman" w:hAnsi="Times New Roman"/>
          <w:sz w:val="20"/>
        </w:rPr>
      </w:r>
      <w:r w:rsidR="00494490" w:rsidRPr="00494490">
        <w:rPr>
          <w:rFonts w:ascii="Times New Roman" w:hAnsi="Times New Roman"/>
          <w:sz w:val="20"/>
        </w:rPr>
        <w:fldChar w:fldCharType="separate"/>
      </w:r>
      <w:r w:rsidR="00494490" w:rsidRPr="00494490">
        <w:rPr>
          <w:sz w:val="20"/>
        </w:rPr>
        <w:t> </w:t>
      </w:r>
      <w:r w:rsidR="00494490" w:rsidRPr="00494490">
        <w:rPr>
          <w:sz w:val="20"/>
        </w:rPr>
        <w:t> </w:t>
      </w:r>
      <w:r w:rsidR="00494490" w:rsidRPr="00494490">
        <w:rPr>
          <w:sz w:val="20"/>
        </w:rPr>
        <w:t> </w:t>
      </w:r>
      <w:r w:rsidR="00494490" w:rsidRPr="00494490">
        <w:rPr>
          <w:sz w:val="20"/>
        </w:rPr>
        <w:t> </w:t>
      </w:r>
      <w:r w:rsidR="00494490" w:rsidRPr="00494490">
        <w:rPr>
          <w:sz w:val="20"/>
        </w:rPr>
        <w:t> </w:t>
      </w:r>
      <w:r w:rsidR="00494490" w:rsidRPr="00494490">
        <w:rPr>
          <w:rFonts w:ascii="Times New Roman" w:hAnsi="Times New Roman"/>
          <w:sz w:val="20"/>
        </w:rPr>
        <w:fldChar w:fldCharType="end"/>
      </w:r>
      <w:bookmarkEnd w:id="2"/>
      <w:r w:rsidR="00494490" w:rsidRPr="00494490">
        <w:rPr>
          <w:rFonts w:ascii="Times New Roman" w:hAnsi="Times New Roman"/>
          <w:sz w:val="20"/>
        </w:rPr>
        <w:t xml:space="preserve"> en representación de </w:t>
      </w:r>
      <w:r w:rsidR="00494490" w:rsidRPr="00494490">
        <w:rPr>
          <w:rFonts w:ascii="Times New Roman" w:hAnsi="Times New Roman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494490" w:rsidRPr="00494490">
        <w:rPr>
          <w:rFonts w:ascii="Times New Roman" w:hAnsi="Times New Roman"/>
          <w:sz w:val="20"/>
        </w:rPr>
        <w:instrText xml:space="preserve"> FORMTEXT </w:instrText>
      </w:r>
      <w:r w:rsidR="00494490" w:rsidRPr="00494490">
        <w:rPr>
          <w:rFonts w:ascii="Times New Roman" w:hAnsi="Times New Roman"/>
          <w:sz w:val="20"/>
        </w:rPr>
      </w:r>
      <w:r w:rsidR="00494490" w:rsidRPr="00494490">
        <w:rPr>
          <w:rFonts w:ascii="Times New Roman" w:hAnsi="Times New Roman"/>
          <w:sz w:val="20"/>
        </w:rPr>
        <w:fldChar w:fldCharType="separate"/>
      </w:r>
      <w:r w:rsidR="00494490" w:rsidRPr="00494490">
        <w:rPr>
          <w:sz w:val="20"/>
        </w:rPr>
        <w:t> </w:t>
      </w:r>
      <w:r w:rsidR="00494490" w:rsidRPr="00494490">
        <w:rPr>
          <w:sz w:val="20"/>
        </w:rPr>
        <w:t> </w:t>
      </w:r>
      <w:r w:rsidR="00494490" w:rsidRPr="00494490">
        <w:rPr>
          <w:sz w:val="20"/>
        </w:rPr>
        <w:t> </w:t>
      </w:r>
      <w:r w:rsidR="00494490" w:rsidRPr="00494490">
        <w:rPr>
          <w:sz w:val="20"/>
        </w:rPr>
        <w:t> </w:t>
      </w:r>
      <w:r w:rsidR="00494490" w:rsidRPr="00494490">
        <w:rPr>
          <w:sz w:val="20"/>
        </w:rPr>
        <w:t> </w:t>
      </w:r>
      <w:r w:rsidR="00494490" w:rsidRPr="00494490">
        <w:rPr>
          <w:rFonts w:ascii="Times New Roman" w:hAnsi="Times New Roman"/>
          <w:sz w:val="20"/>
        </w:rPr>
        <w:fldChar w:fldCharType="end"/>
      </w:r>
      <w:bookmarkEnd w:id="3"/>
      <w:r w:rsidR="00494490" w:rsidRPr="00494490">
        <w:rPr>
          <w:rFonts w:ascii="Times New Roman" w:hAnsi="Times New Roman"/>
          <w:sz w:val="20"/>
        </w:rPr>
        <w:t xml:space="preserve">, y en relación al proyecto titulado </w:t>
      </w:r>
      <w:r w:rsidR="00494490" w:rsidRPr="00494490">
        <w:rPr>
          <w:rFonts w:ascii="Times New Roman" w:hAnsi="Times New Roman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494490" w:rsidRPr="00494490">
        <w:rPr>
          <w:rFonts w:ascii="Times New Roman" w:hAnsi="Times New Roman"/>
          <w:sz w:val="20"/>
        </w:rPr>
        <w:instrText xml:space="preserve"> FORMTEXT </w:instrText>
      </w:r>
      <w:r w:rsidR="00494490" w:rsidRPr="00494490">
        <w:rPr>
          <w:rFonts w:ascii="Times New Roman" w:hAnsi="Times New Roman"/>
          <w:sz w:val="20"/>
        </w:rPr>
      </w:r>
      <w:r w:rsidR="00494490" w:rsidRPr="00494490">
        <w:rPr>
          <w:rFonts w:ascii="Times New Roman" w:hAnsi="Times New Roman"/>
          <w:sz w:val="20"/>
        </w:rPr>
        <w:fldChar w:fldCharType="separate"/>
      </w:r>
      <w:r w:rsidR="00494490" w:rsidRPr="00494490">
        <w:rPr>
          <w:sz w:val="20"/>
        </w:rPr>
        <w:t> </w:t>
      </w:r>
      <w:r w:rsidR="00494490" w:rsidRPr="00494490">
        <w:rPr>
          <w:sz w:val="20"/>
        </w:rPr>
        <w:t> </w:t>
      </w:r>
      <w:r w:rsidR="00494490" w:rsidRPr="00494490">
        <w:rPr>
          <w:sz w:val="20"/>
        </w:rPr>
        <w:t> </w:t>
      </w:r>
      <w:r w:rsidR="00494490" w:rsidRPr="00494490">
        <w:rPr>
          <w:sz w:val="20"/>
        </w:rPr>
        <w:t> </w:t>
      </w:r>
      <w:r w:rsidR="00494490" w:rsidRPr="00494490">
        <w:rPr>
          <w:sz w:val="20"/>
        </w:rPr>
        <w:t> </w:t>
      </w:r>
      <w:r w:rsidR="00494490" w:rsidRPr="00494490">
        <w:rPr>
          <w:rFonts w:ascii="Times New Roman" w:hAnsi="Times New Roman"/>
          <w:sz w:val="20"/>
        </w:rPr>
        <w:fldChar w:fldCharType="end"/>
      </w:r>
      <w:bookmarkEnd w:id="4"/>
      <w:r w:rsidR="00494490" w:rsidRPr="00494490">
        <w:rPr>
          <w:rFonts w:ascii="Times New Roman" w:hAnsi="Times New Roman"/>
          <w:sz w:val="20"/>
        </w:rPr>
        <w:t xml:space="preserve"> para el que se solicita</w:t>
      </w:r>
      <w:r w:rsidR="008F4B9A">
        <w:rPr>
          <w:rFonts w:ascii="Times New Roman" w:hAnsi="Times New Roman"/>
          <w:sz w:val="20"/>
        </w:rPr>
        <w:t xml:space="preserve"> modificación de la</w:t>
      </w:r>
      <w:r w:rsidR="00494490" w:rsidRPr="00494490">
        <w:rPr>
          <w:rFonts w:ascii="Times New Roman" w:hAnsi="Times New Roman"/>
          <w:sz w:val="20"/>
        </w:rPr>
        <w:t xml:space="preserve"> ayuda</w:t>
      </w:r>
      <w:r w:rsidR="008F4B9A">
        <w:rPr>
          <w:rFonts w:ascii="Times New Roman" w:hAnsi="Times New Roman"/>
          <w:sz w:val="20"/>
        </w:rPr>
        <w:t xml:space="preserve"> aprobada</w:t>
      </w:r>
      <w:r w:rsidR="00494490" w:rsidRPr="00494490">
        <w:rPr>
          <w:rFonts w:ascii="Times New Roman" w:hAnsi="Times New Roman"/>
          <w:sz w:val="20"/>
        </w:rPr>
        <w:t xml:space="preserve"> en v</w:t>
      </w:r>
      <w:r w:rsidR="00897D69">
        <w:rPr>
          <w:rFonts w:ascii="Times New Roman" w:hAnsi="Times New Roman"/>
          <w:sz w:val="20"/>
        </w:rPr>
        <w:t>irtud de la Sección 4ª del RD 548/2013, de 19 de julio,</w:t>
      </w:r>
    </w:p>
    <w:p w:rsidR="00494490" w:rsidRPr="00494490" w:rsidRDefault="00494490" w:rsidP="00494490">
      <w:pPr>
        <w:autoSpaceDN w:val="0"/>
        <w:adjustRightInd w:val="0"/>
        <w:spacing w:line="360" w:lineRule="auto"/>
        <w:ind w:firstLine="567"/>
        <w:rPr>
          <w:rFonts w:ascii="Times New Roman" w:hAnsi="Times New Roman"/>
          <w:sz w:val="20"/>
        </w:rPr>
      </w:pPr>
      <w:r w:rsidRPr="00494490">
        <w:rPr>
          <w:rFonts w:ascii="Times New Roman" w:hAnsi="Times New Roman"/>
          <w:sz w:val="20"/>
        </w:rPr>
        <w:t xml:space="preserve"> </w:t>
      </w:r>
    </w:p>
    <w:p w:rsidR="00494490" w:rsidRPr="00494490" w:rsidRDefault="00494490" w:rsidP="00494490">
      <w:pPr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0"/>
        </w:rPr>
      </w:pPr>
    </w:p>
    <w:p w:rsidR="00494490" w:rsidRPr="00494490" w:rsidRDefault="00494490" w:rsidP="00494490">
      <w:pPr>
        <w:autoSpaceDN w:val="0"/>
        <w:adjustRightInd w:val="0"/>
        <w:ind w:firstLine="567"/>
        <w:rPr>
          <w:rFonts w:ascii="Times New Roman" w:hAnsi="Times New Roman"/>
          <w:b/>
          <w:bCs/>
          <w:sz w:val="20"/>
        </w:rPr>
      </w:pPr>
    </w:p>
    <w:p w:rsidR="00494490" w:rsidRPr="00494490" w:rsidRDefault="00494490" w:rsidP="00494490">
      <w:pPr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0"/>
        </w:rPr>
      </w:pPr>
      <w:r w:rsidRPr="00494490">
        <w:rPr>
          <w:rFonts w:ascii="Times New Roman" w:hAnsi="Times New Roman"/>
          <w:b/>
          <w:bCs/>
          <w:sz w:val="20"/>
        </w:rPr>
        <w:t>DECLARA RESPONSABLEMENTE:</w:t>
      </w:r>
    </w:p>
    <w:p w:rsidR="00494490" w:rsidRPr="00494490" w:rsidRDefault="00494490" w:rsidP="00494490">
      <w:pPr>
        <w:spacing w:line="360" w:lineRule="auto"/>
        <w:ind w:firstLine="567"/>
        <w:rPr>
          <w:rFonts w:ascii="Times New Roman" w:hAnsi="Times New Roman"/>
          <w:sz w:val="20"/>
          <w:lang w:val="es-ES"/>
        </w:rPr>
      </w:pPr>
    </w:p>
    <w:p w:rsidR="00494490" w:rsidRPr="00494490" w:rsidRDefault="00494490" w:rsidP="00494490">
      <w:pPr>
        <w:spacing w:line="360" w:lineRule="auto"/>
        <w:ind w:firstLine="567"/>
        <w:rPr>
          <w:rFonts w:ascii="Times New Roman" w:hAnsi="Times New Roman"/>
          <w:sz w:val="20"/>
          <w:lang w:val="es-ES"/>
        </w:rPr>
      </w:pPr>
    </w:p>
    <w:p w:rsidR="00494490" w:rsidRPr="00494490" w:rsidRDefault="00494490" w:rsidP="00494490">
      <w:pPr>
        <w:spacing w:line="360" w:lineRule="auto"/>
        <w:ind w:firstLine="567"/>
        <w:rPr>
          <w:rFonts w:ascii="Times New Roman" w:hAnsi="Times New Roman"/>
          <w:sz w:val="20"/>
        </w:rPr>
      </w:pPr>
      <w:r w:rsidRPr="00494490">
        <w:rPr>
          <w:rFonts w:ascii="Times New Roman" w:hAnsi="Times New Roman"/>
          <w:sz w:val="20"/>
          <w:lang w:val="es-ES"/>
        </w:rPr>
        <w:t>Q</w:t>
      </w:r>
      <w:r w:rsidRPr="00494490">
        <w:rPr>
          <w:rFonts w:ascii="Times New Roman" w:hAnsi="Times New Roman"/>
          <w:sz w:val="20"/>
        </w:rPr>
        <w:t>ue la empresa a la que represento se compromete a cumplir las normas mínimas en materia de medioambiente, de espacios naturales o Red Natura 2000, y de sanidad y bienestar animal, tanto para la ejecución de las inversiones para las que se solicita ayuda como para el ejercicio de la actividad, para lo cual obtendrá</w:t>
      </w:r>
      <w:r w:rsidR="008F4B9A">
        <w:rPr>
          <w:rFonts w:ascii="Times New Roman" w:hAnsi="Times New Roman"/>
          <w:sz w:val="20"/>
        </w:rPr>
        <w:t xml:space="preserve"> las autorizaciones necesarias, considerando las modificaciones solicitadas.</w:t>
      </w:r>
    </w:p>
    <w:p w:rsidR="00494490" w:rsidRPr="00494490" w:rsidRDefault="00494490" w:rsidP="00494490">
      <w:pPr>
        <w:spacing w:line="360" w:lineRule="auto"/>
        <w:ind w:firstLine="567"/>
        <w:rPr>
          <w:rFonts w:ascii="Times New Roman" w:hAnsi="Times New Roman"/>
          <w:sz w:val="20"/>
        </w:rPr>
      </w:pPr>
    </w:p>
    <w:p w:rsidR="00494490" w:rsidRPr="00494490" w:rsidRDefault="00494490" w:rsidP="00494490">
      <w:pPr>
        <w:spacing w:line="360" w:lineRule="auto"/>
        <w:ind w:firstLine="567"/>
        <w:rPr>
          <w:rFonts w:ascii="Times New Roman" w:hAnsi="Times New Roman"/>
          <w:sz w:val="20"/>
        </w:rPr>
      </w:pPr>
    </w:p>
    <w:p w:rsidR="00494490" w:rsidRPr="00494490" w:rsidRDefault="00494490" w:rsidP="00494490">
      <w:pPr>
        <w:spacing w:line="360" w:lineRule="auto"/>
        <w:ind w:firstLine="567"/>
        <w:rPr>
          <w:rFonts w:ascii="Times New Roman" w:hAnsi="Times New Roman"/>
          <w:sz w:val="20"/>
        </w:rPr>
      </w:pPr>
      <w:r w:rsidRPr="00494490">
        <w:rPr>
          <w:rFonts w:ascii="Times New Roman" w:hAnsi="Times New Roman"/>
          <w:sz w:val="20"/>
        </w:rPr>
        <w:t xml:space="preserve">Y para que conste a los efectos oportunos, firmo la presente declaración en </w:t>
      </w:r>
      <w:r w:rsidRPr="00494490">
        <w:rPr>
          <w:rFonts w:ascii="Times New Roman" w:hAnsi="Times New Roman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" w:name="Texto12"/>
      <w:r w:rsidRPr="00494490">
        <w:rPr>
          <w:rFonts w:ascii="Times New Roman" w:hAnsi="Times New Roman"/>
          <w:sz w:val="20"/>
        </w:rPr>
        <w:instrText xml:space="preserve"> FORMTEXT </w:instrText>
      </w:r>
      <w:r w:rsidRPr="00494490">
        <w:rPr>
          <w:rFonts w:ascii="Times New Roman" w:hAnsi="Times New Roman"/>
          <w:sz w:val="20"/>
        </w:rPr>
      </w:r>
      <w:r w:rsidRPr="00494490">
        <w:rPr>
          <w:rFonts w:ascii="Times New Roman" w:hAnsi="Times New Roman"/>
          <w:sz w:val="20"/>
        </w:rPr>
        <w:fldChar w:fldCharType="separate"/>
      </w:r>
      <w:r w:rsidRPr="00494490">
        <w:rPr>
          <w:noProof/>
          <w:sz w:val="20"/>
        </w:rPr>
        <w:t> </w:t>
      </w:r>
      <w:r w:rsidRPr="00494490">
        <w:rPr>
          <w:noProof/>
          <w:sz w:val="20"/>
        </w:rPr>
        <w:t> </w:t>
      </w:r>
      <w:r w:rsidRPr="00494490">
        <w:rPr>
          <w:noProof/>
          <w:sz w:val="20"/>
        </w:rPr>
        <w:t> </w:t>
      </w:r>
      <w:r w:rsidRPr="00494490">
        <w:rPr>
          <w:noProof/>
          <w:sz w:val="20"/>
        </w:rPr>
        <w:t> </w:t>
      </w:r>
      <w:r w:rsidRPr="00494490">
        <w:rPr>
          <w:noProof/>
          <w:sz w:val="20"/>
        </w:rPr>
        <w:t> </w:t>
      </w:r>
      <w:r w:rsidRPr="00494490">
        <w:rPr>
          <w:rFonts w:ascii="Times New Roman" w:hAnsi="Times New Roman"/>
          <w:sz w:val="20"/>
        </w:rPr>
        <w:fldChar w:fldCharType="end"/>
      </w:r>
      <w:bookmarkEnd w:id="5"/>
      <w:r w:rsidRPr="00494490">
        <w:rPr>
          <w:rFonts w:ascii="Times New Roman" w:hAnsi="Times New Roman"/>
          <w:sz w:val="20"/>
        </w:rPr>
        <w:t xml:space="preserve">, a </w:t>
      </w:r>
      <w:r w:rsidRPr="00494490">
        <w:rPr>
          <w:rFonts w:ascii="Times New Roman" w:hAnsi="Times New Roman"/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" w:name="Texto13"/>
      <w:r w:rsidRPr="00494490">
        <w:rPr>
          <w:rFonts w:ascii="Times New Roman" w:hAnsi="Times New Roman"/>
          <w:sz w:val="20"/>
        </w:rPr>
        <w:instrText xml:space="preserve"> FORMTEXT </w:instrText>
      </w:r>
      <w:r w:rsidRPr="00494490">
        <w:rPr>
          <w:rFonts w:ascii="Times New Roman" w:hAnsi="Times New Roman"/>
          <w:sz w:val="20"/>
        </w:rPr>
      </w:r>
      <w:r w:rsidRPr="00494490">
        <w:rPr>
          <w:rFonts w:ascii="Times New Roman" w:hAnsi="Times New Roman"/>
          <w:sz w:val="20"/>
        </w:rPr>
        <w:fldChar w:fldCharType="separate"/>
      </w:r>
      <w:r w:rsidRPr="00494490">
        <w:rPr>
          <w:noProof/>
          <w:sz w:val="20"/>
        </w:rPr>
        <w:t> </w:t>
      </w:r>
      <w:r w:rsidRPr="00494490">
        <w:rPr>
          <w:noProof/>
          <w:sz w:val="20"/>
        </w:rPr>
        <w:t> </w:t>
      </w:r>
      <w:r w:rsidRPr="00494490">
        <w:rPr>
          <w:noProof/>
          <w:sz w:val="20"/>
        </w:rPr>
        <w:t> </w:t>
      </w:r>
      <w:r w:rsidRPr="00494490">
        <w:rPr>
          <w:noProof/>
          <w:sz w:val="20"/>
        </w:rPr>
        <w:t> </w:t>
      </w:r>
      <w:r w:rsidRPr="00494490">
        <w:rPr>
          <w:noProof/>
          <w:sz w:val="20"/>
        </w:rPr>
        <w:t> </w:t>
      </w:r>
      <w:r w:rsidRPr="00494490">
        <w:rPr>
          <w:rFonts w:ascii="Times New Roman" w:hAnsi="Times New Roman"/>
          <w:sz w:val="20"/>
        </w:rPr>
        <w:fldChar w:fldCharType="end"/>
      </w:r>
      <w:bookmarkEnd w:id="6"/>
      <w:r w:rsidRPr="00494490">
        <w:rPr>
          <w:rFonts w:ascii="Times New Roman" w:hAnsi="Times New Roman"/>
          <w:sz w:val="20"/>
        </w:rPr>
        <w:t xml:space="preserve"> de </w:t>
      </w:r>
      <w:r w:rsidRPr="00494490">
        <w:rPr>
          <w:rFonts w:ascii="Times New Roman" w:hAnsi="Times New Roman"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7" w:name="Texto14"/>
      <w:r w:rsidRPr="00494490">
        <w:rPr>
          <w:rFonts w:ascii="Times New Roman" w:hAnsi="Times New Roman"/>
          <w:sz w:val="20"/>
        </w:rPr>
        <w:instrText xml:space="preserve"> FORMTEXT </w:instrText>
      </w:r>
      <w:r w:rsidRPr="00494490">
        <w:rPr>
          <w:rFonts w:ascii="Times New Roman" w:hAnsi="Times New Roman"/>
          <w:sz w:val="20"/>
        </w:rPr>
      </w:r>
      <w:r w:rsidRPr="00494490">
        <w:rPr>
          <w:rFonts w:ascii="Times New Roman" w:hAnsi="Times New Roman"/>
          <w:sz w:val="20"/>
        </w:rPr>
        <w:fldChar w:fldCharType="separate"/>
      </w:r>
      <w:r w:rsidRPr="00494490">
        <w:rPr>
          <w:noProof/>
          <w:sz w:val="20"/>
        </w:rPr>
        <w:t> </w:t>
      </w:r>
      <w:r w:rsidRPr="00494490">
        <w:rPr>
          <w:noProof/>
          <w:sz w:val="20"/>
        </w:rPr>
        <w:t> </w:t>
      </w:r>
      <w:r w:rsidRPr="00494490">
        <w:rPr>
          <w:noProof/>
          <w:sz w:val="20"/>
        </w:rPr>
        <w:t> </w:t>
      </w:r>
      <w:r w:rsidRPr="00494490">
        <w:rPr>
          <w:noProof/>
          <w:sz w:val="20"/>
        </w:rPr>
        <w:t> </w:t>
      </w:r>
      <w:r w:rsidRPr="00494490">
        <w:rPr>
          <w:noProof/>
          <w:sz w:val="20"/>
        </w:rPr>
        <w:t> </w:t>
      </w:r>
      <w:r w:rsidRPr="00494490">
        <w:rPr>
          <w:rFonts w:ascii="Times New Roman" w:hAnsi="Times New Roman"/>
          <w:sz w:val="20"/>
        </w:rPr>
        <w:fldChar w:fldCharType="end"/>
      </w:r>
      <w:bookmarkEnd w:id="7"/>
      <w:r w:rsidRPr="00494490">
        <w:rPr>
          <w:rFonts w:ascii="Times New Roman" w:hAnsi="Times New Roman"/>
          <w:sz w:val="20"/>
        </w:rPr>
        <w:t xml:space="preserve"> de 201</w:t>
      </w:r>
      <w:r w:rsidRPr="00494490">
        <w:rPr>
          <w:rFonts w:ascii="Times New Roman" w:hAnsi="Times New Roman"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8" w:name="Texto15"/>
      <w:r w:rsidRPr="00494490">
        <w:rPr>
          <w:rFonts w:ascii="Times New Roman" w:hAnsi="Times New Roman"/>
          <w:sz w:val="20"/>
        </w:rPr>
        <w:instrText xml:space="preserve"> FORMTEXT </w:instrText>
      </w:r>
      <w:r w:rsidRPr="00494490">
        <w:rPr>
          <w:rFonts w:ascii="Times New Roman" w:hAnsi="Times New Roman"/>
          <w:sz w:val="20"/>
        </w:rPr>
      </w:r>
      <w:r w:rsidRPr="00494490">
        <w:rPr>
          <w:rFonts w:ascii="Times New Roman" w:hAnsi="Times New Roman"/>
          <w:sz w:val="20"/>
        </w:rPr>
        <w:fldChar w:fldCharType="separate"/>
      </w:r>
      <w:r w:rsidRPr="00494490">
        <w:rPr>
          <w:noProof/>
          <w:sz w:val="20"/>
        </w:rPr>
        <w:t> </w:t>
      </w:r>
      <w:r w:rsidRPr="00494490">
        <w:rPr>
          <w:noProof/>
          <w:sz w:val="20"/>
        </w:rPr>
        <w:t> </w:t>
      </w:r>
      <w:r w:rsidRPr="00494490">
        <w:rPr>
          <w:noProof/>
          <w:sz w:val="20"/>
        </w:rPr>
        <w:t> </w:t>
      </w:r>
      <w:r w:rsidRPr="00494490">
        <w:rPr>
          <w:noProof/>
          <w:sz w:val="20"/>
        </w:rPr>
        <w:t> </w:t>
      </w:r>
      <w:r w:rsidRPr="00494490">
        <w:rPr>
          <w:noProof/>
          <w:sz w:val="20"/>
        </w:rPr>
        <w:t> </w:t>
      </w:r>
      <w:r w:rsidRPr="00494490">
        <w:rPr>
          <w:rFonts w:ascii="Times New Roman" w:hAnsi="Times New Roman"/>
          <w:sz w:val="20"/>
        </w:rPr>
        <w:fldChar w:fldCharType="end"/>
      </w:r>
      <w:bookmarkEnd w:id="8"/>
      <w:r w:rsidRPr="00494490">
        <w:rPr>
          <w:rFonts w:ascii="Times New Roman" w:hAnsi="Times New Roman"/>
          <w:sz w:val="20"/>
        </w:rPr>
        <w:t xml:space="preserve"> .      </w:t>
      </w:r>
    </w:p>
    <w:p w:rsidR="00494490" w:rsidRPr="00494490" w:rsidRDefault="00494490" w:rsidP="00494490">
      <w:pPr>
        <w:spacing w:line="360" w:lineRule="auto"/>
        <w:ind w:firstLine="567"/>
        <w:rPr>
          <w:rFonts w:ascii="Times New Roman" w:hAnsi="Times New Roman"/>
          <w:sz w:val="20"/>
        </w:rPr>
      </w:pPr>
    </w:p>
    <w:p w:rsidR="00494490" w:rsidRPr="00494490" w:rsidRDefault="00494490" w:rsidP="00494490">
      <w:pPr>
        <w:autoSpaceDN w:val="0"/>
        <w:adjustRightInd w:val="0"/>
        <w:ind w:firstLine="567"/>
        <w:rPr>
          <w:rFonts w:ascii="Times New Roman" w:hAnsi="Times New Roman"/>
          <w:sz w:val="20"/>
        </w:rPr>
      </w:pPr>
    </w:p>
    <w:p w:rsidR="00494490" w:rsidRPr="00494490" w:rsidRDefault="00494490" w:rsidP="00494490">
      <w:pPr>
        <w:ind w:firstLine="567"/>
        <w:jc w:val="right"/>
        <w:rPr>
          <w:rFonts w:ascii="Times New Roman" w:hAnsi="Times New Roman"/>
          <w:sz w:val="20"/>
        </w:rPr>
      </w:pPr>
      <w:r w:rsidRPr="00494490">
        <w:rPr>
          <w:rFonts w:ascii="Times New Roman" w:hAnsi="Times New Roman"/>
          <w:sz w:val="20"/>
        </w:rPr>
        <w:t>Firma y sello de la empresa</w:t>
      </w:r>
    </w:p>
    <w:p w:rsidR="00494490" w:rsidRPr="00494490" w:rsidRDefault="00494490" w:rsidP="00494490">
      <w:pPr>
        <w:ind w:firstLine="567"/>
        <w:jc w:val="right"/>
        <w:rPr>
          <w:rFonts w:ascii="Times New Roman" w:hAnsi="Times New Roman"/>
          <w:sz w:val="20"/>
        </w:rPr>
      </w:pPr>
    </w:p>
    <w:p w:rsidR="00494490" w:rsidRPr="00494490" w:rsidRDefault="00494490" w:rsidP="00494490">
      <w:pPr>
        <w:ind w:firstLine="567"/>
        <w:jc w:val="right"/>
        <w:rPr>
          <w:rFonts w:ascii="Times New Roman" w:hAnsi="Times New Roman"/>
          <w:sz w:val="20"/>
        </w:rPr>
      </w:pPr>
      <w:r w:rsidRPr="00494490">
        <w:rPr>
          <w:rFonts w:ascii="Times New Roman" w:hAnsi="Times New Roman"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494490">
        <w:rPr>
          <w:rFonts w:ascii="Times New Roman" w:hAnsi="Times New Roman"/>
          <w:sz w:val="20"/>
        </w:rPr>
        <w:instrText xml:space="preserve"> FORMTEXT </w:instrText>
      </w:r>
      <w:r w:rsidRPr="00494490">
        <w:rPr>
          <w:rFonts w:ascii="Times New Roman" w:hAnsi="Times New Roman"/>
          <w:sz w:val="20"/>
        </w:rPr>
      </w:r>
      <w:r w:rsidRPr="00494490">
        <w:rPr>
          <w:rFonts w:ascii="Times New Roman" w:hAnsi="Times New Roman"/>
          <w:sz w:val="20"/>
        </w:rPr>
        <w:fldChar w:fldCharType="separate"/>
      </w:r>
      <w:r w:rsidRPr="00494490">
        <w:rPr>
          <w:rFonts w:ascii="TTE1FFF8C8t00" w:hAnsi="TTE1FFF8C8t00"/>
          <w:noProof/>
          <w:sz w:val="20"/>
        </w:rPr>
        <w:t> </w:t>
      </w:r>
      <w:r w:rsidRPr="00494490">
        <w:rPr>
          <w:rFonts w:ascii="TTE1FFF8C8t00" w:hAnsi="TTE1FFF8C8t00"/>
          <w:noProof/>
          <w:sz w:val="20"/>
        </w:rPr>
        <w:t> </w:t>
      </w:r>
      <w:r w:rsidRPr="00494490">
        <w:rPr>
          <w:rFonts w:ascii="TTE1FFF8C8t00" w:hAnsi="TTE1FFF8C8t00"/>
          <w:noProof/>
          <w:sz w:val="20"/>
        </w:rPr>
        <w:t> </w:t>
      </w:r>
      <w:r w:rsidRPr="00494490">
        <w:rPr>
          <w:rFonts w:ascii="TTE1FFF8C8t00" w:hAnsi="TTE1FFF8C8t00"/>
          <w:noProof/>
          <w:sz w:val="20"/>
        </w:rPr>
        <w:t> </w:t>
      </w:r>
      <w:r w:rsidRPr="00494490">
        <w:rPr>
          <w:rFonts w:ascii="TTE1FFF8C8t00" w:hAnsi="TTE1FFF8C8t00"/>
          <w:noProof/>
          <w:sz w:val="20"/>
        </w:rPr>
        <w:t> </w:t>
      </w:r>
      <w:r w:rsidRPr="00494490">
        <w:rPr>
          <w:rFonts w:ascii="Times New Roman" w:hAnsi="Times New Roman"/>
          <w:sz w:val="20"/>
        </w:rPr>
        <w:fldChar w:fldCharType="end"/>
      </w:r>
    </w:p>
    <w:p w:rsidR="00494490" w:rsidRDefault="00494490" w:rsidP="00494490">
      <w:pPr>
        <w:rPr>
          <w:rFonts w:ascii="TTE1FFF8C8t00" w:hAnsi="TTE1FFF8C8t00"/>
        </w:rPr>
      </w:pPr>
    </w:p>
    <w:p w:rsidR="00494490" w:rsidRDefault="00494490" w:rsidP="00494490">
      <w:pPr>
        <w:spacing w:line="360" w:lineRule="auto"/>
        <w:rPr>
          <w:sz w:val="22"/>
          <w:szCs w:val="22"/>
        </w:rPr>
      </w:pPr>
    </w:p>
    <w:p w:rsidR="00494490" w:rsidRDefault="00494490" w:rsidP="00494490">
      <w:pPr>
        <w:spacing w:line="360" w:lineRule="auto"/>
        <w:rPr>
          <w:sz w:val="22"/>
          <w:szCs w:val="22"/>
        </w:rPr>
      </w:pPr>
    </w:p>
    <w:p w:rsidR="00494490" w:rsidRDefault="00494490" w:rsidP="00494490">
      <w:pPr>
        <w:spacing w:line="360" w:lineRule="auto"/>
        <w:rPr>
          <w:sz w:val="22"/>
          <w:szCs w:val="22"/>
        </w:rPr>
      </w:pPr>
    </w:p>
    <w:p w:rsidR="00494490" w:rsidRDefault="00494490" w:rsidP="00494490">
      <w:pPr>
        <w:spacing w:line="360" w:lineRule="auto"/>
        <w:rPr>
          <w:sz w:val="22"/>
          <w:szCs w:val="22"/>
        </w:rPr>
      </w:pPr>
    </w:p>
    <w:p w:rsidR="00494490" w:rsidRDefault="00494490" w:rsidP="00494490">
      <w:pPr>
        <w:spacing w:line="360" w:lineRule="auto"/>
        <w:rPr>
          <w:sz w:val="22"/>
          <w:szCs w:val="22"/>
        </w:rPr>
      </w:pPr>
    </w:p>
    <w:p w:rsidR="00494490" w:rsidRDefault="00494490" w:rsidP="00494490">
      <w:pPr>
        <w:spacing w:line="360" w:lineRule="auto"/>
        <w:rPr>
          <w:sz w:val="22"/>
          <w:szCs w:val="22"/>
        </w:rPr>
      </w:pPr>
    </w:p>
    <w:p w:rsidR="005B241A" w:rsidRDefault="005B241A">
      <w:pPr>
        <w:ind w:firstLine="540"/>
        <w:rPr>
          <w:rFonts w:ascii="Times New Roman" w:hAnsi="Times New Roman"/>
          <w:sz w:val="20"/>
        </w:rPr>
      </w:pPr>
    </w:p>
    <w:p w:rsidR="005B241A" w:rsidRDefault="005B241A"/>
    <w:sectPr w:rsidR="005B241A">
      <w:headerReference w:type="default" r:id="rId7"/>
      <w:footerReference w:type="default" r:id="rId8"/>
      <w:pgSz w:w="11906" w:h="16838"/>
      <w:pgMar w:top="1354" w:right="879" w:bottom="794" w:left="85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75" w:rsidRDefault="00583075">
      <w:r>
        <w:separator/>
      </w:r>
    </w:p>
  </w:endnote>
  <w:endnote w:type="continuationSeparator" w:id="0">
    <w:p w:rsidR="00583075" w:rsidRDefault="0058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 FF F 82 8t 00">
    <w:altName w:val="Times New Roman"/>
    <w:charset w:val="00"/>
    <w:family w:val="auto"/>
    <w:pitch w:val="default"/>
  </w:font>
  <w:font w:name="TTE1FFF8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2" w:type="dxa"/>
      <w:tblLayout w:type="fixed"/>
      <w:tblLook w:val="0000" w:firstRow="0" w:lastRow="0" w:firstColumn="0" w:lastColumn="0" w:noHBand="0" w:noVBand="0"/>
    </w:tblPr>
    <w:tblGrid>
      <w:gridCol w:w="8640"/>
      <w:gridCol w:w="2280"/>
    </w:tblGrid>
    <w:tr w:rsidR="00897D69">
      <w:tc>
        <w:tcPr>
          <w:tcW w:w="8640" w:type="dxa"/>
          <w:shd w:val="clear" w:color="auto" w:fill="auto"/>
        </w:tcPr>
        <w:p w:rsidR="00897D69" w:rsidRDefault="00897D69">
          <w:pPr>
            <w:pStyle w:val="Subttulo"/>
            <w:snapToGrid w:val="0"/>
            <w:ind w:left="882" w:right="-3"/>
            <w:rPr>
              <w:rFonts w:ascii="Times New Roman" w:hAnsi="Times New Roman"/>
              <w:bCs w:val="0"/>
              <w:i/>
              <w:iCs/>
              <w:sz w:val="16"/>
              <w:szCs w:val="16"/>
              <w:u w:val="single"/>
            </w:rPr>
          </w:pPr>
        </w:p>
      </w:tc>
      <w:tc>
        <w:tcPr>
          <w:tcW w:w="2280" w:type="dxa"/>
          <w:shd w:val="clear" w:color="auto" w:fill="auto"/>
        </w:tcPr>
        <w:p w:rsidR="00897D69" w:rsidRDefault="00897D69">
          <w:pPr>
            <w:pStyle w:val="Piedepgina"/>
            <w:snapToGrid w:val="0"/>
            <w:ind w:left="-3" w:right="-63"/>
            <w:jc w:val="right"/>
          </w:pPr>
          <w:r>
            <w:rPr>
              <w:rFonts w:ascii="Times New Roman" w:hAnsi="Times New Roman"/>
              <w:sz w:val="16"/>
              <w:szCs w:val="16"/>
            </w:rPr>
            <w:t xml:space="preserve">Pág.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D729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\*Arabic </w:instrText>
          </w:r>
          <w:r>
            <w:rPr>
              <w:sz w:val="16"/>
              <w:szCs w:val="16"/>
            </w:rPr>
            <w:fldChar w:fldCharType="separate"/>
          </w:r>
          <w:r w:rsidR="004D729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897D69" w:rsidRDefault="00897D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75" w:rsidRDefault="00583075">
      <w:r>
        <w:separator/>
      </w:r>
    </w:p>
  </w:footnote>
  <w:footnote w:type="continuationSeparator" w:id="0">
    <w:p w:rsidR="00583075" w:rsidRDefault="00583075">
      <w:r>
        <w:continuationSeparator/>
      </w:r>
    </w:p>
  </w:footnote>
  <w:footnote w:type="separator" w:id="-1">
    <w:p w:rsidR="00583075" w:rsidRDefault="00583075">
      <w:r>
        <w:separator/>
      </w:r>
    </w:p>
  </w:footnote>
  <w:footnote w:type="continuationSeparator" w:id="0">
    <w:p w:rsidR="00583075" w:rsidRDefault="0058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"/>
      <w:gridCol w:w="2693"/>
      <w:gridCol w:w="1256"/>
      <w:gridCol w:w="2318"/>
      <w:gridCol w:w="2837"/>
    </w:tblGrid>
    <w:tr w:rsidR="00CA25CD" w:rsidTr="00CA25CD">
      <w:trPr>
        <w:trHeight w:val="886"/>
      </w:trPr>
      <w:tc>
        <w:tcPr>
          <w:tcW w:w="651" w:type="dxa"/>
        </w:tcPr>
        <w:p w:rsidR="00CA25CD" w:rsidRDefault="004D7297" w:rsidP="00583075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  <w:r w:rsidRPr="005724D3">
            <w:rPr>
              <w:rFonts w:cs="Arial"/>
              <w:noProof/>
              <w:sz w:val="18"/>
              <w:lang w:val="es-ES" w:eastAsia="es-ES"/>
            </w:rPr>
            <w:drawing>
              <wp:inline distT="0" distB="0" distL="0" distR="0">
                <wp:extent cx="379095" cy="690880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09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25CD" w:rsidRDefault="00CA25CD" w:rsidP="00583075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</w:p>
      </w:tc>
      <w:tc>
        <w:tcPr>
          <w:tcW w:w="2693" w:type="dxa"/>
        </w:tcPr>
        <w:p w:rsidR="00CA25CD" w:rsidRPr="000D1494" w:rsidRDefault="00CA25CD" w:rsidP="00583075">
          <w:pPr>
            <w:pStyle w:val="Encabezado"/>
            <w:snapToGrid w:val="0"/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  <w:t>REGION DE MURCIA</w:t>
          </w:r>
        </w:p>
        <w:p w:rsidR="00CA25CD" w:rsidRPr="000D1494" w:rsidRDefault="00CA25CD" w:rsidP="00583075">
          <w:pPr>
            <w:pStyle w:val="Encabezado"/>
            <w:snapToGrid w:val="0"/>
            <w:rPr>
              <w:rFonts w:ascii="Calibri" w:hAnsi="Calibri" w:cs="Arial"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Consejería de Agua, Agricultura y Medio Ambiente</w:t>
          </w:r>
        </w:p>
        <w:p w:rsidR="00CA25CD" w:rsidRPr="0014456C" w:rsidRDefault="00CA25CD" w:rsidP="00583075">
          <w:pPr>
            <w:pStyle w:val="Encabezado"/>
            <w:snapToGrid w:val="0"/>
            <w:rPr>
              <w:rFonts w:ascii="Calibri" w:hAnsi="Calibri" w:cs="Arial"/>
              <w:bCs/>
              <w:sz w:val="4"/>
              <w:szCs w:val="4"/>
              <w:lang w:eastAsia="es-ES"/>
            </w:rPr>
          </w:pPr>
        </w:p>
        <w:p w:rsidR="00CA25CD" w:rsidRDefault="00CA25CD" w:rsidP="00583075">
          <w:pPr>
            <w:snapToGrid w:val="0"/>
            <w:spacing w:before="120"/>
            <w:ind w:left="74"/>
            <w:rPr>
              <w:rFonts w:cs="Arial"/>
              <w:szCs w:val="22"/>
              <w:lang w:val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Dirección General de Producciones y Mercados Agroalimentarios</w:t>
          </w:r>
        </w:p>
      </w:tc>
      <w:tc>
        <w:tcPr>
          <w:tcW w:w="1256" w:type="dxa"/>
          <w:shd w:val="clear" w:color="auto" w:fill="auto"/>
        </w:tcPr>
        <w:p w:rsidR="00CA25CD" w:rsidRDefault="004D7297">
          <w:pPr>
            <w:snapToGrid w:val="0"/>
            <w:spacing w:before="120"/>
            <w:ind w:left="74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Cs w:val="22"/>
              <w:lang w:val="es-ES" w:eastAsia="es-ES"/>
            </w:rPr>
            <w:drawing>
              <wp:inline distT="0" distB="0" distL="0" distR="0">
                <wp:extent cx="603250" cy="408305"/>
                <wp:effectExtent l="0" t="0" r="635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8" w:type="dxa"/>
          <w:shd w:val="clear" w:color="auto" w:fill="auto"/>
          <w:vAlign w:val="center"/>
        </w:tcPr>
        <w:p w:rsidR="00CA25CD" w:rsidRDefault="00CA25CD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Unión Europea</w:t>
          </w:r>
        </w:p>
        <w:p w:rsidR="00CA25CD" w:rsidRDefault="00CA25CD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</w:p>
        <w:p w:rsidR="00CA25CD" w:rsidRDefault="00CA25CD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Fondo Europeo Agrícola de Garantía</w:t>
          </w:r>
        </w:p>
      </w:tc>
      <w:tc>
        <w:tcPr>
          <w:tcW w:w="2837" w:type="dxa"/>
          <w:shd w:val="clear" w:color="auto" w:fill="auto"/>
        </w:tcPr>
        <w:p w:rsidR="00CA25CD" w:rsidRDefault="00CA25CD">
          <w:pPr>
            <w:snapToGrid w:val="0"/>
            <w:ind w:left="499"/>
            <w:rPr>
              <w:b/>
              <w:sz w:val="12"/>
              <w:szCs w:val="12"/>
            </w:rPr>
          </w:pPr>
        </w:p>
        <w:p w:rsidR="00CA25CD" w:rsidRDefault="00CA25CD">
          <w:pPr>
            <w:ind w:left="57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SERVICIO DE INDUSTRIAS Y PROMOCIÓN AGROALIMENTARIA.</w:t>
          </w:r>
        </w:p>
        <w:p w:rsidR="00CA25CD" w:rsidRDefault="00CA25CD">
          <w:pPr>
            <w:ind w:left="57"/>
            <w:rPr>
              <w:sz w:val="12"/>
              <w:szCs w:val="12"/>
            </w:rPr>
          </w:pPr>
        </w:p>
        <w:p w:rsidR="00CA25CD" w:rsidRDefault="00CA25CD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JUAN XXIII, S/N</w:t>
          </w:r>
        </w:p>
        <w:p w:rsidR="00CA25CD" w:rsidRDefault="00CA25CD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30008 MURCIA</w:t>
          </w:r>
        </w:p>
        <w:p w:rsidR="00CA25CD" w:rsidRDefault="00CA25CD" w:rsidP="00F51301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Teléfono 012.</w:t>
          </w:r>
        </w:p>
        <w:p w:rsidR="00CA25CD" w:rsidRDefault="00CA25CD" w:rsidP="00F51301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ID 0443</w:t>
          </w:r>
        </w:p>
      </w:tc>
    </w:tr>
  </w:tbl>
  <w:p w:rsidR="00897D69" w:rsidRDefault="00897D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90"/>
    <w:rsid w:val="003950A2"/>
    <w:rsid w:val="00494490"/>
    <w:rsid w:val="004D7297"/>
    <w:rsid w:val="00583075"/>
    <w:rsid w:val="005B241A"/>
    <w:rsid w:val="006075CE"/>
    <w:rsid w:val="006B719E"/>
    <w:rsid w:val="0086752F"/>
    <w:rsid w:val="00897D69"/>
    <w:rsid w:val="008F4B9A"/>
    <w:rsid w:val="00CA25CD"/>
    <w:rsid w:val="00F5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06EF9872-D9AD-4CFF-B522-85093279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kern w:val="1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right"/>
      <w:outlineLvl w:val="3"/>
    </w:pPr>
    <w:rPr>
      <w:b/>
      <w:bCs/>
      <w:color w:val="000000"/>
      <w:sz w:val="16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right"/>
      <w:outlineLvl w:val="4"/>
    </w:pPr>
    <w:rPr>
      <w:b/>
      <w:bCs/>
      <w:sz w:val="20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color w:val="00008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acteresdenotaalpie">
    <w:name w:val="Caracteres de nota al pie"/>
    <w:basedOn w:val="Fuentedeprrafopredeter2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  <w:style w:type="paragraph" w:styleId="Puest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Normal"/>
    <w:next w:val="Textoindependiente"/>
    <w:qFormat/>
    <w:rPr>
      <w:b/>
      <w:bCs/>
      <w:sz w:val="28"/>
    </w:rPr>
  </w:style>
  <w:style w:type="paragraph" w:customStyle="1" w:styleId="Sangra2detindependiente1">
    <w:name w:val="Sangría 2 de t. independiente1"/>
    <w:basedOn w:val="Normal"/>
    <w:pPr>
      <w:spacing w:before="280" w:after="280"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TT E 1 FF F 82 8t 00" w:eastAsia="Arial" w:hAnsi="TT E 1 FF F 82 8t 00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938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2018-02-08T13:20:00Z</dcterms:created>
  <lastPrinted>2011-02-15T09:40:00Z</lastPrinted>
  <dcterms:modified xsi:type="dcterms:W3CDTF">2018-02-08T13:20:00Z</dcterms:modified>
  <revision>2</revision>
  <dc:title/>
</coreProperties>
</file>