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15" w:rsidRPr="00D34115" w:rsidRDefault="00D34115" w:rsidP="00D34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960"/>
        <w:jc w:val="both"/>
        <w:rPr>
          <w:rFonts w:ascii="Arial" w:eastAsia="Times New Roman" w:hAnsi="Arial" w:cs="Arial"/>
          <w:b/>
          <w:sz w:val="26"/>
          <w:szCs w:val="24"/>
          <w:lang w:eastAsia="es-ES"/>
        </w:rPr>
      </w:pPr>
      <w:bookmarkStart w:id="0" w:name="_GoBack"/>
      <w:bookmarkEnd w:id="0"/>
      <w:r w:rsidRPr="00D34115">
        <w:rPr>
          <w:rFonts w:ascii="Arial" w:eastAsia="Times New Roman" w:hAnsi="Arial" w:cs="Arial"/>
          <w:b/>
          <w:sz w:val="26"/>
          <w:szCs w:val="24"/>
          <w:lang w:eastAsia="es-ES"/>
        </w:rPr>
        <w:t>CUESTIONARIO SOBRE INSTALACIONES CON RIESGO DE PROPAGAR LEGIONELOSIS EN CENTROS DE SERVICIOS SOCIALES</w:t>
      </w:r>
    </w:p>
    <w:p w:rsidR="00D34115" w:rsidRPr="00D34115" w:rsidRDefault="00D34115" w:rsidP="00D34115">
      <w:pPr>
        <w:spacing w:after="0" w:line="240" w:lineRule="auto"/>
        <w:ind w:left="-567" w:right="-960"/>
        <w:rPr>
          <w:rFonts w:ascii="Arial" w:eastAsia="Times New Roman" w:hAnsi="Arial" w:cs="Arial"/>
          <w:sz w:val="26"/>
          <w:szCs w:val="24"/>
          <w:lang w:eastAsia="es-ES"/>
        </w:rPr>
      </w:pPr>
    </w:p>
    <w:p w:rsidR="00D34115" w:rsidRPr="00D34115" w:rsidRDefault="00D34115" w:rsidP="00D34115">
      <w:pPr>
        <w:spacing w:after="0" w:line="240" w:lineRule="auto"/>
        <w:ind w:left="-567" w:right="-960"/>
        <w:rPr>
          <w:rFonts w:ascii="Arial" w:eastAsia="Times New Roman" w:hAnsi="Arial" w:cs="Arial"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6"/>
          <w:szCs w:val="24"/>
          <w:lang w:eastAsia="es-ES"/>
        </w:rPr>
        <w:t>INSTRUCCIONES: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 xml:space="preserve"> </w:t>
      </w:r>
    </w:p>
    <w:p w:rsidR="00D34115" w:rsidRPr="00D34115" w:rsidRDefault="00D34115" w:rsidP="00D34115">
      <w:pPr>
        <w:spacing w:after="0" w:line="240" w:lineRule="auto"/>
        <w:ind w:left="-567" w:right="-960"/>
        <w:rPr>
          <w:rFonts w:ascii="Arial" w:eastAsia="Times New Roman" w:hAnsi="Arial" w:cs="Arial"/>
          <w:sz w:val="26"/>
          <w:lang w:eastAsia="es-ES"/>
        </w:rPr>
      </w:pPr>
      <w:r w:rsidRPr="00D34115">
        <w:rPr>
          <w:rFonts w:ascii="Arial" w:eastAsia="Times New Roman" w:hAnsi="Arial" w:cs="Arial"/>
          <w:sz w:val="26"/>
          <w:szCs w:val="24"/>
          <w:lang w:eastAsia="es-ES"/>
        </w:rPr>
        <w:t xml:space="preserve">Este cuestionario debe ser cumplimentado por el titular del centro y presentado al </w:t>
      </w:r>
      <w:r w:rsidRPr="00D34115">
        <w:rPr>
          <w:rFonts w:ascii="Arial" w:eastAsia="Times New Roman" w:hAnsi="Arial" w:cs="Arial"/>
          <w:sz w:val="26"/>
          <w:lang w:eastAsia="es-ES"/>
        </w:rPr>
        <w:t>Servicio de Inspección, Registro y Régimen Sancionador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>, guardando el titular una copia del original.</w:t>
      </w:r>
    </w:p>
    <w:p w:rsidR="00D34115" w:rsidRPr="00D34115" w:rsidRDefault="00D34115" w:rsidP="00D34115">
      <w:pPr>
        <w:spacing w:after="0" w:line="240" w:lineRule="auto"/>
        <w:ind w:left="-567" w:right="-960"/>
        <w:jc w:val="both"/>
        <w:rPr>
          <w:rFonts w:ascii="Arial" w:eastAsia="Times New Roman" w:hAnsi="Arial" w:cs="Arial"/>
          <w:bCs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bCs/>
          <w:sz w:val="26"/>
          <w:szCs w:val="24"/>
          <w:lang w:eastAsia="es-ES"/>
        </w:rPr>
        <w:t>Las instalaciones con riesgo de propagar legionelosis son aquellas que utilizan agua en su funcionamiento y producen AEROSOLES.</w:t>
      </w:r>
    </w:p>
    <w:p w:rsidR="00D34115" w:rsidRPr="00D34115" w:rsidRDefault="00D34115" w:rsidP="00D34115">
      <w:pPr>
        <w:spacing w:after="0" w:line="240" w:lineRule="auto"/>
        <w:ind w:left="-567" w:right="-960"/>
        <w:jc w:val="both"/>
        <w:rPr>
          <w:rFonts w:ascii="Arial" w:eastAsia="Times New Roman" w:hAnsi="Arial" w:cs="Arial"/>
          <w:bCs/>
          <w:sz w:val="26"/>
          <w:szCs w:val="20"/>
          <w:lang w:eastAsia="es-ES"/>
        </w:rPr>
      </w:pPr>
      <w:r w:rsidRPr="00D34115">
        <w:rPr>
          <w:rFonts w:ascii="Arial" w:eastAsia="Times New Roman" w:hAnsi="Arial" w:cs="Arial"/>
          <w:b/>
          <w:bCs/>
          <w:sz w:val="26"/>
          <w:szCs w:val="20"/>
          <w:lang w:eastAsia="es-ES"/>
        </w:rPr>
        <w:t xml:space="preserve">Si dispone de alguna de estas instalaciones en el establecimiento, el titular debe de cumplir con la normativa de aplicación, </w:t>
      </w:r>
      <w:r w:rsidRPr="00D34115">
        <w:rPr>
          <w:rFonts w:ascii="Arial" w:eastAsia="Times New Roman" w:hAnsi="Arial" w:cs="Arial"/>
          <w:b/>
          <w:bCs/>
          <w:i/>
          <w:sz w:val="26"/>
          <w:szCs w:val="20"/>
          <w:lang w:eastAsia="es-ES"/>
        </w:rPr>
        <w:t>Real Decreto 865/2003</w:t>
      </w:r>
      <w:r w:rsidRPr="00D34115">
        <w:rPr>
          <w:rFonts w:ascii="Arial" w:eastAsia="Times New Roman" w:hAnsi="Arial" w:cs="Arial"/>
          <w:bCs/>
          <w:i/>
          <w:sz w:val="26"/>
          <w:szCs w:val="20"/>
          <w:lang w:eastAsia="es-ES"/>
        </w:rPr>
        <w:t>, de 4 de julio, por el que se establecen los criterios higiénico sanitarios para la prevención y control de la legionelosis</w:t>
      </w:r>
      <w:r w:rsidRPr="00D34115">
        <w:rPr>
          <w:rFonts w:ascii="Arial" w:eastAsia="Times New Roman" w:hAnsi="Arial" w:cs="Arial"/>
          <w:bCs/>
          <w:sz w:val="26"/>
          <w:szCs w:val="20"/>
          <w:lang w:eastAsia="es-ES"/>
        </w:rPr>
        <w:t xml:space="preserve"> (BOE Núm. 171, de 18 de julio de2003).</w:t>
      </w:r>
    </w:p>
    <w:p w:rsidR="00D34115" w:rsidRPr="00D34115" w:rsidRDefault="00D34115" w:rsidP="00D34115">
      <w:pPr>
        <w:spacing w:after="0" w:line="240" w:lineRule="auto"/>
        <w:ind w:left="-567" w:right="-960"/>
        <w:rPr>
          <w:rFonts w:ascii="Arial" w:eastAsia="Times New Roman" w:hAnsi="Arial" w:cs="Arial"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sz w:val="26"/>
          <w:szCs w:val="24"/>
          <w:lang w:eastAsia="es-ES"/>
        </w:rPr>
        <w:t xml:space="preserve"> </w:t>
      </w:r>
    </w:p>
    <w:p w:rsidR="00D34115" w:rsidRPr="00D34115" w:rsidRDefault="00D34115" w:rsidP="00D34115">
      <w:pPr>
        <w:spacing w:after="0" w:line="240" w:lineRule="auto"/>
        <w:ind w:left="-567" w:right="-960"/>
        <w:rPr>
          <w:rFonts w:ascii="Arial" w:eastAsia="Times New Roman" w:hAnsi="Arial" w:cs="Arial"/>
          <w:b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6"/>
          <w:szCs w:val="24"/>
          <w:lang w:eastAsia="es-ES"/>
        </w:rPr>
        <w:t>DATOS DEL CENTRO:</w:t>
      </w:r>
    </w:p>
    <w:p w:rsidR="00D34115" w:rsidRPr="00D34115" w:rsidRDefault="00D34115" w:rsidP="00D34115">
      <w:pPr>
        <w:numPr>
          <w:ilvl w:val="0"/>
          <w:numId w:val="1"/>
        </w:numPr>
        <w:tabs>
          <w:tab w:val="right" w:leader="underscore" w:pos="8505"/>
        </w:tabs>
        <w:spacing w:after="0" w:line="240" w:lineRule="auto"/>
        <w:ind w:right="-960"/>
        <w:rPr>
          <w:rFonts w:ascii="Arial" w:eastAsia="Times New Roman" w:hAnsi="Arial" w:cs="Arial"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sz w:val="26"/>
          <w:szCs w:val="24"/>
          <w:lang w:eastAsia="es-ES"/>
        </w:rPr>
        <w:t>Tipo de centro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ab/>
      </w:r>
    </w:p>
    <w:p w:rsidR="00D34115" w:rsidRPr="00D34115" w:rsidRDefault="00D34115" w:rsidP="00D34115">
      <w:pPr>
        <w:numPr>
          <w:ilvl w:val="0"/>
          <w:numId w:val="1"/>
        </w:numPr>
        <w:tabs>
          <w:tab w:val="right" w:leader="underscore" w:pos="8505"/>
        </w:tabs>
        <w:spacing w:after="0" w:line="240" w:lineRule="auto"/>
        <w:ind w:right="-960"/>
        <w:rPr>
          <w:rFonts w:ascii="Arial" w:eastAsia="Times New Roman" w:hAnsi="Arial" w:cs="Arial"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sz w:val="26"/>
          <w:szCs w:val="24"/>
          <w:lang w:eastAsia="es-ES"/>
        </w:rPr>
        <w:t>Denominación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ab/>
      </w:r>
    </w:p>
    <w:p w:rsidR="00D34115" w:rsidRPr="00D34115" w:rsidRDefault="00D34115" w:rsidP="00D34115">
      <w:pPr>
        <w:numPr>
          <w:ilvl w:val="0"/>
          <w:numId w:val="1"/>
        </w:numPr>
        <w:tabs>
          <w:tab w:val="right" w:leader="underscore" w:pos="8505"/>
        </w:tabs>
        <w:spacing w:after="0" w:line="240" w:lineRule="auto"/>
        <w:ind w:right="-960"/>
        <w:rPr>
          <w:rFonts w:ascii="Arial" w:eastAsia="Times New Roman" w:hAnsi="Arial" w:cs="Arial"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sz w:val="26"/>
          <w:szCs w:val="24"/>
          <w:lang w:eastAsia="es-ES"/>
        </w:rPr>
        <w:t>Titular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ab/>
      </w:r>
    </w:p>
    <w:p w:rsidR="00D34115" w:rsidRPr="00D34115" w:rsidRDefault="00D34115" w:rsidP="00D34115">
      <w:pPr>
        <w:numPr>
          <w:ilvl w:val="0"/>
          <w:numId w:val="1"/>
        </w:numPr>
        <w:tabs>
          <w:tab w:val="right" w:leader="underscore" w:pos="8505"/>
        </w:tabs>
        <w:spacing w:after="0" w:line="240" w:lineRule="auto"/>
        <w:ind w:right="-960"/>
        <w:rPr>
          <w:rFonts w:ascii="Arial" w:eastAsia="Times New Roman" w:hAnsi="Arial" w:cs="Arial"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sz w:val="26"/>
          <w:szCs w:val="24"/>
          <w:lang w:eastAsia="es-ES"/>
        </w:rPr>
        <w:t>Dirección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ab/>
      </w:r>
    </w:p>
    <w:p w:rsidR="00D34115" w:rsidRPr="00D34115" w:rsidRDefault="00D34115" w:rsidP="00D34115">
      <w:pPr>
        <w:numPr>
          <w:ilvl w:val="0"/>
          <w:numId w:val="1"/>
        </w:numPr>
        <w:tabs>
          <w:tab w:val="right" w:leader="underscore" w:pos="8505"/>
        </w:tabs>
        <w:spacing w:after="0" w:line="240" w:lineRule="auto"/>
        <w:ind w:right="-960"/>
        <w:rPr>
          <w:rFonts w:ascii="Arial" w:eastAsia="Times New Roman" w:hAnsi="Arial" w:cs="Arial"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sz w:val="26"/>
          <w:szCs w:val="24"/>
          <w:lang w:eastAsia="es-ES"/>
        </w:rPr>
        <w:t>Municipio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ab/>
      </w:r>
    </w:p>
    <w:p w:rsidR="00D34115" w:rsidRPr="00D34115" w:rsidRDefault="00D34115" w:rsidP="00D34115">
      <w:pPr>
        <w:numPr>
          <w:ilvl w:val="0"/>
          <w:numId w:val="1"/>
        </w:numPr>
        <w:tabs>
          <w:tab w:val="right" w:leader="underscore" w:pos="8505"/>
        </w:tabs>
        <w:spacing w:after="0" w:line="240" w:lineRule="auto"/>
        <w:ind w:right="-960"/>
        <w:rPr>
          <w:rFonts w:ascii="Arial" w:eastAsia="Times New Roman" w:hAnsi="Arial" w:cs="Arial"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sz w:val="26"/>
          <w:szCs w:val="24"/>
          <w:lang w:eastAsia="es-ES"/>
        </w:rPr>
        <w:t>Teléfono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ab/>
      </w:r>
    </w:p>
    <w:p w:rsidR="00D34115" w:rsidRPr="00D34115" w:rsidRDefault="00D34115" w:rsidP="00D34115">
      <w:pPr>
        <w:numPr>
          <w:ilvl w:val="0"/>
          <w:numId w:val="1"/>
        </w:numPr>
        <w:tabs>
          <w:tab w:val="right" w:leader="underscore" w:pos="8505"/>
        </w:tabs>
        <w:spacing w:after="0" w:line="240" w:lineRule="auto"/>
        <w:ind w:right="-960"/>
        <w:rPr>
          <w:rFonts w:ascii="Arial" w:eastAsia="Times New Roman" w:hAnsi="Arial" w:cs="Arial"/>
          <w:sz w:val="26"/>
          <w:szCs w:val="24"/>
          <w:lang w:eastAsia="es-ES"/>
        </w:rPr>
      </w:pPr>
      <w:r>
        <w:rPr>
          <w:rFonts w:ascii="Arial" w:eastAsia="Times New Roman" w:hAnsi="Arial" w:cs="Arial"/>
          <w:sz w:val="26"/>
          <w:szCs w:val="24"/>
          <w:lang w:eastAsia="es-ES"/>
        </w:rPr>
        <w:t>Colectivo que atiende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ab/>
      </w:r>
    </w:p>
    <w:p w:rsidR="00D34115" w:rsidRDefault="00D34115" w:rsidP="00D34115">
      <w:pPr>
        <w:spacing w:after="0" w:line="240" w:lineRule="auto"/>
        <w:ind w:left="-567" w:right="-960"/>
        <w:rPr>
          <w:rFonts w:ascii="Arial" w:eastAsia="Times New Roman" w:hAnsi="Arial" w:cs="Arial"/>
          <w:b/>
          <w:sz w:val="26"/>
          <w:szCs w:val="24"/>
          <w:lang w:eastAsia="es-ES"/>
        </w:rPr>
      </w:pPr>
    </w:p>
    <w:p w:rsidR="00D34115" w:rsidRPr="00D34115" w:rsidRDefault="00D34115" w:rsidP="00D34115">
      <w:pPr>
        <w:spacing w:after="0" w:line="240" w:lineRule="auto"/>
        <w:ind w:left="-567" w:right="-960"/>
        <w:rPr>
          <w:rFonts w:ascii="Arial" w:eastAsia="Times New Roman" w:hAnsi="Arial" w:cs="Arial"/>
          <w:b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6"/>
          <w:szCs w:val="24"/>
          <w:lang w:eastAsia="es-ES"/>
        </w:rPr>
        <w:t>TIPO DE INSTALACIÓN DE RIESGO:</w:t>
      </w:r>
    </w:p>
    <w:p w:rsidR="00D34115" w:rsidRPr="00D34115" w:rsidRDefault="00D34115" w:rsidP="00D34115">
      <w:pPr>
        <w:spacing w:after="0" w:line="240" w:lineRule="auto"/>
        <w:ind w:left="-567" w:right="-960"/>
        <w:jc w:val="both"/>
        <w:rPr>
          <w:rFonts w:ascii="Arial" w:eastAsia="Times New Roman" w:hAnsi="Arial" w:cs="Arial"/>
          <w:bCs/>
          <w:sz w:val="26"/>
          <w:szCs w:val="20"/>
          <w:lang w:eastAsia="es-ES"/>
        </w:rPr>
      </w:pPr>
      <w:r w:rsidRPr="00D34115">
        <w:rPr>
          <w:rFonts w:ascii="Arial" w:eastAsia="Times New Roman" w:hAnsi="Arial" w:cs="Arial"/>
          <w:b/>
          <w:sz w:val="26"/>
          <w:szCs w:val="24"/>
          <w:lang w:eastAsia="es-ES"/>
        </w:rPr>
        <w:t>Marcar con X en el recuadro correspondiente en el caso de que disponga en el centro de esa instalación: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TORRE DE REFRIGERACIÓN </w:t>
      </w: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(*)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 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>CONDENSADOR EVAPORATIVO</w:t>
      </w: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(*)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SISTEMA DE AGUA FRÍA DE CONSUMO HUMANO</w:t>
      </w:r>
    </w:p>
    <w:p w:rsidR="00D34115" w:rsidRPr="00D34115" w:rsidRDefault="00D34115" w:rsidP="00D34115">
      <w:pPr>
        <w:spacing w:after="20" w:line="240" w:lineRule="auto"/>
        <w:ind w:right="-96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>Origen del agua:</w:t>
      </w:r>
    </w:p>
    <w:p w:rsidR="00D34115" w:rsidRPr="00D34115" w:rsidRDefault="00D34115" w:rsidP="00D34115">
      <w:pPr>
        <w:numPr>
          <w:ilvl w:val="0"/>
          <w:numId w:val="3"/>
        </w:numPr>
        <w:spacing w:after="20" w:line="240" w:lineRule="auto"/>
        <w:ind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Red pública</w:t>
      </w:r>
    </w:p>
    <w:p w:rsidR="00D34115" w:rsidRPr="00D34115" w:rsidRDefault="00D34115" w:rsidP="00D34115">
      <w:pPr>
        <w:numPr>
          <w:ilvl w:val="0"/>
          <w:numId w:val="3"/>
        </w:numPr>
        <w:spacing w:after="20" w:line="240" w:lineRule="auto"/>
        <w:ind w:right="-96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Pozo </w:t>
      </w: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(*)</w:t>
      </w:r>
    </w:p>
    <w:p w:rsidR="00D34115" w:rsidRPr="00D34115" w:rsidRDefault="00D34115" w:rsidP="00D34115">
      <w:pPr>
        <w:numPr>
          <w:ilvl w:val="0"/>
          <w:numId w:val="3"/>
        </w:numPr>
        <w:spacing w:after="20" w:line="240" w:lineRule="auto"/>
        <w:ind w:right="-96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Otro </w:t>
      </w: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(*)</w:t>
      </w:r>
    </w:p>
    <w:p w:rsidR="00D34115" w:rsidRPr="00D34115" w:rsidRDefault="00D34115" w:rsidP="00D34115">
      <w:pPr>
        <w:spacing w:after="20" w:line="240" w:lineRule="auto"/>
        <w:ind w:right="-96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 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¿Dispone de depósitos?: 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sym w:font="Symbol" w:char="F080"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 Sí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sym w:font="Symbol" w:char="F0A0"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 No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</w:t>
      </w:r>
    </w:p>
    <w:p w:rsidR="00D34115" w:rsidRPr="00D34115" w:rsidRDefault="00D34115" w:rsidP="00D34115">
      <w:pPr>
        <w:spacing w:after="20" w:line="240" w:lineRule="auto"/>
        <w:ind w:right="-96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>Capacidad de cada depósito:__________________________________________</w:t>
      </w:r>
    </w:p>
    <w:p w:rsidR="00D34115" w:rsidRPr="00D34115" w:rsidRDefault="00D34115" w:rsidP="00D34115">
      <w:pPr>
        <w:spacing w:after="20" w:line="240" w:lineRule="auto"/>
        <w:ind w:right="-960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>¿La circulación de agua a través de los depósitos es continua?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sym w:font="Symbol" w:char="F080"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 Sí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sym w:font="Symbol" w:char="F0A0"/>
      </w: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 </w:t>
      </w: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(*)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SISTEMA DE AGUA CALIENTE SANITARIA (ACS) </w:t>
      </w:r>
    </w:p>
    <w:p w:rsidR="00D34115" w:rsidRPr="00D34115" w:rsidRDefault="00D34115" w:rsidP="00D34115">
      <w:pPr>
        <w:spacing w:after="20" w:line="240" w:lineRule="auto"/>
        <w:ind w:left="709" w:right="-96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¿Dispone de acumuladores 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de ACS?: 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sym w:font="Symbol" w:char="F080"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 Sí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sym w:font="Symbol" w:char="F0A0"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 No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</w:t>
      </w:r>
    </w:p>
    <w:p w:rsidR="00D34115" w:rsidRPr="00D34115" w:rsidRDefault="00D34115" w:rsidP="00D34115">
      <w:pPr>
        <w:spacing w:after="20" w:line="240" w:lineRule="auto"/>
        <w:ind w:left="709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Capacidad de cada acumulador:_______________________________________</w:t>
      </w:r>
    </w:p>
    <w:p w:rsidR="00D34115" w:rsidRPr="00D34115" w:rsidRDefault="00D34115" w:rsidP="00D34115">
      <w:pPr>
        <w:spacing w:after="20" w:line="240" w:lineRule="auto"/>
        <w:ind w:left="709" w:right="-9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lastRenderedPageBreak/>
        <w:t>¿</w:t>
      </w: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>Dispone de circuito de retorno (Red de tuberías que transportan el agua de vuelta desde los puntos más alejados de la red de distribución hasta el acumulador)?:</w:t>
      </w:r>
    </w:p>
    <w:p w:rsidR="00D34115" w:rsidRPr="00D34115" w:rsidRDefault="00D34115" w:rsidP="00D34115">
      <w:pPr>
        <w:spacing w:after="20" w:line="240" w:lineRule="auto"/>
        <w:ind w:left="709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sym w:font="Symbol" w:char="F080"/>
      </w: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Sí </w:t>
      </w: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(*)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sym w:font="Symbol" w:char="F0A0"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 No</w:t>
      </w:r>
    </w:p>
    <w:p w:rsidR="00D34115" w:rsidRPr="00D34115" w:rsidRDefault="00D34115" w:rsidP="00D34115">
      <w:pPr>
        <w:spacing w:after="20" w:line="240" w:lineRule="auto"/>
        <w:ind w:left="709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Número de duchas en el centro:______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SISTEMAS DE AGUA CLIMATIZADA CON AGITACIÓN CONSTANTE Y RECIRCULACIÓN A TRAVÉS DE CHORROS DE ALTA VELOCIDAD O </w:t>
      </w:r>
      <w:smartTag w:uri="urn:schemas-microsoft-com:office:smarttags" w:element="PersonName">
        <w:smartTagPr>
          <w:attr w:name="ProductID" w:val="LA INYECCIￓN DE"/>
        </w:smartTagPr>
        <w:r w:rsidRPr="00D34115">
          <w:rPr>
            <w:rFonts w:ascii="Arial" w:eastAsia="Times New Roman" w:hAnsi="Arial" w:cs="Arial"/>
            <w:b/>
            <w:sz w:val="24"/>
            <w:szCs w:val="24"/>
            <w:lang w:eastAsia="es-ES"/>
          </w:rPr>
          <w:t>LA INYECCIÓN DE</w:t>
        </w:r>
      </w:smartTag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AIRE</w:t>
      </w: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(*)</w:t>
      </w: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Bañeras de hidromasaje o Jacuzzi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Piscinas de hidromasaje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>Número:______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Bañeras hidroterapéuticas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Piscinas hidroterapéuticas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Tratamientos con chorros a presión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Otros 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EQUIPOS DE ENFRIAMIENTO EVAPORATIVO 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HUMECTADORES. 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FUENTES ORNAMENTALES. 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SISTEMAS DE RIEGO POR ASPERSIÓN 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SISTEMAS DE AGUA CONTRA INCENDIOS. 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ELEMENTOS DE REFRIGERACIÓN POR AEROSOLIZACIÓN AL AIRE LIBRE.______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OTROS APARATOS QUE ACUMULEN AGUA Y PUEDAN PRODUCIR AEROSOLES.__________________________________________________________________________________________________________________________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-207"/>
        </w:tabs>
        <w:spacing w:after="0" w:line="240" w:lineRule="auto"/>
        <w:ind w:left="357" w:right="-960" w:hanging="357"/>
        <w:jc w:val="both"/>
        <w:rPr>
          <w:rFonts w:ascii="Arial" w:eastAsia="Times New Roman" w:hAnsi="Arial" w:cs="Arial"/>
          <w:b/>
          <w:bCs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bCs/>
          <w:sz w:val="26"/>
          <w:szCs w:val="24"/>
          <w:lang w:eastAsia="es-ES"/>
        </w:rPr>
        <w:t>INSTALACIONES DE RIESGO EN TERAPIA RESPIRATORIA</w:t>
      </w: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(*)</w:t>
      </w:r>
      <w:r w:rsidRPr="00D34115">
        <w:rPr>
          <w:rFonts w:ascii="Arial" w:eastAsia="Times New Roman" w:hAnsi="Arial" w:cs="Arial"/>
          <w:b/>
          <w:bCs/>
          <w:sz w:val="26"/>
          <w:szCs w:val="24"/>
          <w:lang w:eastAsia="es-ES"/>
        </w:rPr>
        <w:t>: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Equipos de terapia respiratoria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Respiradores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Nebulizadores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Otros equipos en contacto con las vías respiratorias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</w:t>
      </w:r>
    </w:p>
    <w:p w:rsidR="00D34115" w:rsidRPr="00D34115" w:rsidRDefault="00D34115" w:rsidP="00D34115">
      <w:pPr>
        <w:spacing w:after="0" w:line="240" w:lineRule="auto"/>
        <w:ind w:right="-960"/>
        <w:rPr>
          <w:rFonts w:ascii="Arial" w:eastAsia="Times New Roman" w:hAnsi="Arial" w:cs="Arial"/>
          <w:b/>
          <w:sz w:val="26"/>
          <w:szCs w:val="24"/>
          <w:lang w:eastAsia="es-ES"/>
        </w:rPr>
      </w:pPr>
    </w:p>
    <w:p w:rsidR="00D34115" w:rsidRPr="00D34115" w:rsidRDefault="00D34115" w:rsidP="00D34115">
      <w:pPr>
        <w:spacing w:after="0" w:line="240" w:lineRule="auto"/>
        <w:ind w:right="-960"/>
        <w:jc w:val="center"/>
        <w:rPr>
          <w:rFonts w:ascii="Arial" w:eastAsia="Times New Roman" w:hAnsi="Arial" w:cs="Arial"/>
          <w:bCs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bCs/>
          <w:sz w:val="26"/>
          <w:szCs w:val="24"/>
          <w:lang w:eastAsia="es-ES"/>
        </w:rPr>
        <w:t>En...........................................,..............de..................de...........</w:t>
      </w:r>
    </w:p>
    <w:p w:rsidR="00D34115" w:rsidRPr="00D34115" w:rsidRDefault="00D34115" w:rsidP="00D34115">
      <w:pPr>
        <w:spacing w:after="0" w:line="240" w:lineRule="auto"/>
        <w:ind w:right="-960"/>
        <w:rPr>
          <w:rFonts w:ascii="Arial" w:eastAsia="Times New Roman" w:hAnsi="Arial" w:cs="Arial"/>
          <w:bCs/>
          <w:sz w:val="26"/>
          <w:szCs w:val="24"/>
          <w:lang w:eastAsia="es-ES"/>
        </w:rPr>
      </w:pPr>
    </w:p>
    <w:p w:rsidR="00D34115" w:rsidRPr="00D34115" w:rsidRDefault="00D34115" w:rsidP="00D34115">
      <w:pPr>
        <w:spacing w:after="0" w:line="240" w:lineRule="auto"/>
        <w:ind w:right="-960"/>
        <w:jc w:val="center"/>
        <w:rPr>
          <w:rFonts w:ascii="Arial" w:eastAsia="Times New Roman" w:hAnsi="Arial" w:cs="Arial"/>
          <w:bCs/>
          <w:sz w:val="26"/>
          <w:szCs w:val="24"/>
          <w:lang w:eastAsia="es-ES"/>
        </w:rPr>
      </w:pPr>
    </w:p>
    <w:p w:rsidR="00D34115" w:rsidRPr="00D34115" w:rsidRDefault="00D34115" w:rsidP="00D34115">
      <w:pPr>
        <w:spacing w:after="0" w:line="240" w:lineRule="auto"/>
        <w:ind w:right="-960"/>
        <w:jc w:val="center"/>
        <w:rPr>
          <w:rFonts w:ascii="Arial" w:eastAsia="Times New Roman" w:hAnsi="Arial" w:cs="Arial"/>
          <w:bCs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bCs/>
          <w:sz w:val="26"/>
          <w:szCs w:val="24"/>
          <w:lang w:eastAsia="es-ES"/>
        </w:rPr>
        <w:t>Fdo.:...................................................................., con DNI.............................., en condición de ...........................................................................................................</w:t>
      </w:r>
    </w:p>
    <w:p w:rsidR="00D34115" w:rsidRPr="00D34115" w:rsidRDefault="00D34115" w:rsidP="00D34115">
      <w:pPr>
        <w:spacing w:after="0" w:line="240" w:lineRule="auto"/>
        <w:ind w:right="-960"/>
        <w:jc w:val="center"/>
        <w:rPr>
          <w:rFonts w:ascii="Arial" w:eastAsia="Times New Roman" w:hAnsi="Arial" w:cs="Arial"/>
          <w:bCs/>
          <w:sz w:val="26"/>
          <w:szCs w:val="24"/>
          <w:lang w:eastAsia="es-ES"/>
        </w:rPr>
      </w:pPr>
    </w:p>
    <w:p w:rsidR="00D34115" w:rsidRPr="00D34115" w:rsidRDefault="00D34115" w:rsidP="00D34115">
      <w:pPr>
        <w:spacing w:after="0" w:line="240" w:lineRule="auto"/>
        <w:ind w:right="-960"/>
        <w:jc w:val="both"/>
        <w:rPr>
          <w:rFonts w:ascii="Arial" w:eastAsia="Times New Roman" w:hAnsi="Arial" w:cs="Arial"/>
          <w:b/>
          <w:bCs/>
          <w:sz w:val="26"/>
          <w:szCs w:val="24"/>
          <w:lang w:eastAsia="es-ES"/>
        </w:rPr>
      </w:pPr>
    </w:p>
    <w:p w:rsidR="00D34115" w:rsidRPr="00D34115" w:rsidRDefault="00D34115" w:rsidP="00D34115">
      <w:pPr>
        <w:spacing w:after="0" w:line="240" w:lineRule="auto"/>
        <w:ind w:right="-960"/>
        <w:jc w:val="both"/>
        <w:rPr>
          <w:rFonts w:ascii="Arial" w:eastAsia="Times New Roman" w:hAnsi="Arial" w:cs="Arial"/>
          <w:bCs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(*) El marcado de estos apartados conllevará la comunicación inmediata al Servicio de Sanidad Ambiental por parte del Servicio de Inspección, Registro y Régimen Sancionador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D34115" w:rsidRPr="00D34115" w:rsidRDefault="00D34115" w:rsidP="00D34115">
      <w:pPr>
        <w:spacing w:after="0" w:line="240" w:lineRule="auto"/>
        <w:ind w:right="-960"/>
        <w:rPr>
          <w:rFonts w:ascii="Arial" w:eastAsia="Times New Roman" w:hAnsi="Arial" w:cs="Arial"/>
          <w:b/>
          <w:bCs/>
          <w:sz w:val="26"/>
          <w:szCs w:val="24"/>
          <w:lang w:eastAsia="es-ES"/>
        </w:rPr>
      </w:pPr>
    </w:p>
    <w:p w:rsidR="0019746C" w:rsidRDefault="0019746C"/>
    <w:sectPr w:rsidR="0019746C" w:rsidSect="00244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2F" w:rsidRDefault="00494E2F" w:rsidP="0033118A">
      <w:pPr>
        <w:spacing w:after="0" w:line="240" w:lineRule="auto"/>
      </w:pPr>
      <w:r>
        <w:separator/>
      </w:r>
    </w:p>
  </w:endnote>
  <w:endnote w:type="continuationSeparator" w:id="0">
    <w:p w:rsidR="00494E2F" w:rsidRDefault="00494E2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38" w:rsidRDefault="000B00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488274"/>
      <w:docPartObj>
        <w:docPartGallery w:val="Page Numbers (Bottom of Page)"/>
        <w:docPartUnique/>
      </w:docPartObj>
    </w:sdtPr>
    <w:sdtEndPr/>
    <w:sdtContent>
      <w:p w:rsidR="000B0038" w:rsidRDefault="000B00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AC7">
          <w:rPr>
            <w:noProof/>
          </w:rPr>
          <w:t>2</w:t>
        </w:r>
        <w:r>
          <w:fldChar w:fldCharType="end"/>
        </w:r>
      </w:p>
    </w:sdtContent>
  </w:sdt>
  <w:p w:rsidR="00D34115" w:rsidRDefault="00D341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38" w:rsidRDefault="000B00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2F" w:rsidRDefault="00494E2F" w:rsidP="0033118A">
      <w:pPr>
        <w:spacing w:after="0" w:line="240" w:lineRule="auto"/>
      </w:pPr>
      <w:r>
        <w:separator/>
      </w:r>
    </w:p>
  </w:footnote>
  <w:footnote w:type="continuationSeparator" w:id="0">
    <w:p w:rsidR="00494E2F" w:rsidRDefault="00494E2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38" w:rsidRDefault="000B00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494E2F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6B0C37CD" wp14:editId="4EC5B1CD">
                <wp:simplePos x="0" y="0"/>
                <wp:positionH relativeFrom="column">
                  <wp:posOffset>5621527</wp:posOffset>
                </wp:positionH>
                <wp:positionV relativeFrom="paragraph">
                  <wp:posOffset>104774</wp:posOffset>
                </wp:positionV>
                <wp:extent cx="1617473" cy="1057275"/>
                <wp:effectExtent l="0" t="0" r="1905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194" cy="10577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57C83"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Default="0033118A" w:rsidP="00AF61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38" w:rsidRDefault="000B00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734"/>
    <w:multiLevelType w:val="hybridMultilevel"/>
    <w:tmpl w:val="C2AE471E"/>
    <w:lvl w:ilvl="0" w:tplc="240C227C">
      <w:start w:val="1"/>
      <w:numFmt w:val="bullet"/>
      <w:lvlText w:val=""/>
      <w:lvlJc w:val="left"/>
      <w:pPr>
        <w:tabs>
          <w:tab w:val="num" w:pos="1778"/>
        </w:tabs>
        <w:ind w:left="1778" w:hanging="360"/>
      </w:pPr>
      <w:rPr>
        <w:rFonts w:ascii="Webdings" w:hAnsi="Web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B106933"/>
    <w:multiLevelType w:val="singleLevel"/>
    <w:tmpl w:val="08FE5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664641"/>
    <w:multiLevelType w:val="singleLevel"/>
    <w:tmpl w:val="240C227C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2F"/>
    <w:rsid w:val="00047D79"/>
    <w:rsid w:val="000A6CBE"/>
    <w:rsid w:val="000B0038"/>
    <w:rsid w:val="000B4103"/>
    <w:rsid w:val="0013104E"/>
    <w:rsid w:val="001353E8"/>
    <w:rsid w:val="0019746C"/>
    <w:rsid w:val="001F6198"/>
    <w:rsid w:val="00235B81"/>
    <w:rsid w:val="00244494"/>
    <w:rsid w:val="0033118A"/>
    <w:rsid w:val="003C26F0"/>
    <w:rsid w:val="00444AC7"/>
    <w:rsid w:val="00494E2F"/>
    <w:rsid w:val="004E7DEE"/>
    <w:rsid w:val="00546BB5"/>
    <w:rsid w:val="00681F44"/>
    <w:rsid w:val="006E3224"/>
    <w:rsid w:val="00752411"/>
    <w:rsid w:val="00805E6D"/>
    <w:rsid w:val="008B55BB"/>
    <w:rsid w:val="008E3810"/>
    <w:rsid w:val="008E6FE8"/>
    <w:rsid w:val="00A441B7"/>
    <w:rsid w:val="00A57C83"/>
    <w:rsid w:val="00AF618E"/>
    <w:rsid w:val="00C44004"/>
    <w:rsid w:val="00D0196C"/>
    <w:rsid w:val="00D34115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A1DA830-C88A-4DC3-A7D3-0FF755C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41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84h\AppData\Local\Temp\7zO4E2D1889\CS%20-%20DGSPA%20-%20SGSA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 - DGSPA - SGSAA - Gris.dotx</Template>
  <TotalTime>0</TotalTime>
  <Pages>2</Pages>
  <Words>505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UBEDA RUIZ, PEDRO JOSE</dc:creator>
  <cp:keywords/>
  <dc:description/>
  <cp:lastModifiedBy>BAS ZARAGOZA, M INMACULADA</cp:lastModifiedBy>
  <cp:revision>2</cp:revision>
  <dcterms:created xsi:type="dcterms:W3CDTF">2019-10-30T08:13:00Z</dcterms:created>
  <dcterms:modified xsi:type="dcterms:W3CDTF">2019-10-30T08:13:00Z</dcterms:modified>
</cp:coreProperties>
</file>