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D8" w:rsidRPr="00790FD8" w:rsidRDefault="00790FD8" w:rsidP="00790F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790FD8">
        <w:rPr>
          <w:rFonts w:ascii="Arial" w:hAnsi="Arial" w:cs="Arial"/>
          <w:b/>
          <w:bCs/>
          <w:sz w:val="24"/>
          <w:szCs w:val="24"/>
        </w:rPr>
        <w:t>Anexo VII</w:t>
      </w:r>
    </w:p>
    <w:p w:rsidR="00790FD8" w:rsidRPr="00790FD8" w:rsidRDefault="00790FD8" w:rsidP="00790F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0FD8">
        <w:rPr>
          <w:rFonts w:ascii="Arial" w:hAnsi="Arial" w:cs="Arial"/>
          <w:b/>
          <w:bCs/>
          <w:sz w:val="24"/>
          <w:szCs w:val="24"/>
        </w:rPr>
        <w:t>Programas sujetos a cofinanciación por la UE</w:t>
      </w:r>
    </w:p>
    <w:p w:rsidR="00790FD8" w:rsidRDefault="00790FD8" w:rsidP="00790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0FD8">
        <w:rPr>
          <w:rFonts w:ascii="Arial" w:hAnsi="Arial" w:cs="Arial"/>
          <w:b/>
          <w:bCs/>
          <w:sz w:val="24"/>
          <w:szCs w:val="24"/>
        </w:rPr>
        <w:t>Programa Nacional de erradicación y vigilancia de enfermedades</w:t>
      </w:r>
      <w:r>
        <w:rPr>
          <w:rFonts w:ascii="Arial" w:hAnsi="Arial" w:cs="Arial"/>
          <w:b/>
          <w:bCs/>
          <w:sz w:val="24"/>
          <w:szCs w:val="24"/>
        </w:rPr>
        <w:t xml:space="preserve"> a</w:t>
      </w:r>
      <w:r w:rsidRPr="00790FD8">
        <w:rPr>
          <w:rFonts w:ascii="Arial" w:hAnsi="Arial" w:cs="Arial"/>
          <w:b/>
          <w:bCs/>
          <w:sz w:val="24"/>
          <w:szCs w:val="24"/>
        </w:rPr>
        <w:t>nimales según el R.D. 2611/1996 de 20 de diciembre, por el que se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FD8">
        <w:rPr>
          <w:rFonts w:ascii="Arial" w:hAnsi="Arial" w:cs="Arial"/>
          <w:b/>
          <w:bCs/>
          <w:sz w:val="24"/>
          <w:szCs w:val="24"/>
        </w:rPr>
        <w:t>regulan los programas nacionales de erradicación de enfermedades de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FD8">
        <w:rPr>
          <w:rFonts w:ascii="Arial" w:hAnsi="Arial" w:cs="Arial"/>
          <w:b/>
          <w:bCs/>
          <w:sz w:val="24"/>
          <w:szCs w:val="24"/>
        </w:rPr>
        <w:t>los animales y en el caso de explotaciones de lidia el R.D. 186/2011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FD8">
        <w:rPr>
          <w:rFonts w:ascii="Arial" w:hAnsi="Arial" w:cs="Arial"/>
          <w:b/>
          <w:bCs/>
          <w:sz w:val="24"/>
          <w:szCs w:val="24"/>
        </w:rPr>
        <w:t>de 18 de febrero, por el que se regula la calificación sanitaria de las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FD8">
        <w:rPr>
          <w:rFonts w:ascii="Arial" w:hAnsi="Arial" w:cs="Arial"/>
          <w:b/>
          <w:bCs/>
          <w:sz w:val="24"/>
          <w:szCs w:val="24"/>
        </w:rPr>
        <w:t>ganaderías y explotaciones de reses de lidia y el movimiento de los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90FD8">
        <w:rPr>
          <w:rFonts w:ascii="Arial" w:hAnsi="Arial" w:cs="Arial"/>
          <w:b/>
          <w:bCs/>
          <w:sz w:val="24"/>
          <w:szCs w:val="24"/>
        </w:rPr>
        <w:t>animales pertenecientes a las mismas.</w:t>
      </w:r>
    </w:p>
    <w:p w:rsidR="00790FD8" w:rsidRPr="00790FD8" w:rsidRDefault="00790FD8" w:rsidP="00790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90FD8" w:rsidRPr="00790FD8" w:rsidRDefault="00790FD8" w:rsidP="00790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0FD8">
        <w:rPr>
          <w:rFonts w:ascii="Arial" w:hAnsi="Arial" w:cs="Arial"/>
          <w:b/>
          <w:bCs/>
          <w:sz w:val="24"/>
          <w:szCs w:val="24"/>
        </w:rPr>
        <w:t>1. Programa de erradicación brucelosis bovina, ovina y caprina</w:t>
      </w:r>
    </w:p>
    <w:p w:rsidR="00790FD8" w:rsidRPr="00790FD8" w:rsidRDefault="00790FD8" w:rsidP="00790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FD8">
        <w:rPr>
          <w:rFonts w:ascii="Arial" w:hAnsi="Arial" w:cs="Arial"/>
          <w:sz w:val="24"/>
          <w:szCs w:val="24"/>
        </w:rPr>
        <w:t>Base de cálculo y cuantía máxima</w:t>
      </w:r>
    </w:p>
    <w:p w:rsidR="00790FD8" w:rsidRPr="00790FD8" w:rsidRDefault="00790FD8" w:rsidP="00790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FD8">
        <w:rPr>
          <w:rFonts w:ascii="Arial" w:hAnsi="Arial" w:cs="Arial"/>
          <w:sz w:val="24"/>
          <w:szCs w:val="24"/>
        </w:rPr>
        <w:t>A. Base de cálculo: Una única muestra por animal y año, analizada en los</w:t>
      </w:r>
      <w:r>
        <w:rPr>
          <w:rFonts w:ascii="Arial" w:hAnsi="Arial" w:cs="Arial"/>
          <w:sz w:val="24"/>
          <w:szCs w:val="24"/>
        </w:rPr>
        <w:t xml:space="preserve"> </w:t>
      </w:r>
      <w:r w:rsidRPr="00790FD8">
        <w:rPr>
          <w:rFonts w:ascii="Arial" w:hAnsi="Arial" w:cs="Arial"/>
          <w:sz w:val="24"/>
          <w:szCs w:val="24"/>
        </w:rPr>
        <w:t>laboratorios oficiales y registrados antes del 15 de noviembre en la base de datos</w:t>
      </w:r>
    </w:p>
    <w:p w:rsidR="00790FD8" w:rsidRPr="00790FD8" w:rsidRDefault="00790FD8" w:rsidP="00790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FD8">
        <w:rPr>
          <w:rFonts w:ascii="Arial" w:hAnsi="Arial" w:cs="Arial"/>
          <w:sz w:val="24"/>
          <w:szCs w:val="24"/>
        </w:rPr>
        <w:t>habilitada a tal efecto por la Consejería competente en sanidad animal. En el caso</w:t>
      </w:r>
      <w:r>
        <w:rPr>
          <w:rFonts w:ascii="Arial" w:hAnsi="Arial" w:cs="Arial"/>
          <w:sz w:val="24"/>
          <w:szCs w:val="24"/>
        </w:rPr>
        <w:t xml:space="preserve"> </w:t>
      </w:r>
      <w:r w:rsidRPr="00790FD8">
        <w:rPr>
          <w:rFonts w:ascii="Arial" w:hAnsi="Arial" w:cs="Arial"/>
          <w:sz w:val="24"/>
          <w:szCs w:val="24"/>
        </w:rPr>
        <w:t>de explotaciones reaccionantes positivas y en todas aquellas que a propuesta de</w:t>
      </w:r>
      <w:r>
        <w:rPr>
          <w:rFonts w:ascii="Arial" w:hAnsi="Arial" w:cs="Arial"/>
          <w:sz w:val="24"/>
          <w:szCs w:val="24"/>
        </w:rPr>
        <w:t xml:space="preserve"> </w:t>
      </w:r>
      <w:r w:rsidRPr="00790FD8">
        <w:rPr>
          <w:rFonts w:ascii="Arial" w:hAnsi="Arial" w:cs="Arial"/>
          <w:sz w:val="24"/>
          <w:szCs w:val="24"/>
        </w:rPr>
        <w:t>los Servicios Técnicos Oficiales se consideren relacionadas epidemiológicamente,</w:t>
      </w:r>
      <w:r>
        <w:rPr>
          <w:rFonts w:ascii="Arial" w:hAnsi="Arial" w:cs="Arial"/>
          <w:sz w:val="24"/>
          <w:szCs w:val="24"/>
        </w:rPr>
        <w:t xml:space="preserve"> </w:t>
      </w:r>
      <w:r w:rsidRPr="00790FD8">
        <w:rPr>
          <w:rFonts w:ascii="Arial" w:hAnsi="Arial" w:cs="Arial"/>
          <w:sz w:val="24"/>
          <w:szCs w:val="24"/>
        </w:rPr>
        <w:t>a criterio del órgano colegiado, se podrá subvencionar cada vez que se tome la</w:t>
      </w:r>
      <w:r>
        <w:rPr>
          <w:rFonts w:ascii="Arial" w:hAnsi="Arial" w:cs="Arial"/>
          <w:sz w:val="24"/>
          <w:szCs w:val="24"/>
        </w:rPr>
        <w:t xml:space="preserve"> </w:t>
      </w:r>
      <w:r w:rsidRPr="00790FD8">
        <w:rPr>
          <w:rFonts w:ascii="Arial" w:hAnsi="Arial" w:cs="Arial"/>
          <w:sz w:val="24"/>
          <w:szCs w:val="24"/>
        </w:rPr>
        <w:t>muestra por parte de la ADSG y se realice nuevamente el análisis.</w:t>
      </w:r>
    </w:p>
    <w:p w:rsidR="00790FD8" w:rsidRPr="00790FD8" w:rsidRDefault="00790FD8" w:rsidP="00790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FD8">
        <w:rPr>
          <w:rFonts w:ascii="Arial" w:hAnsi="Arial" w:cs="Arial"/>
          <w:sz w:val="24"/>
          <w:szCs w:val="24"/>
        </w:rPr>
        <w:t>Cuantía unitaria:</w:t>
      </w:r>
    </w:p>
    <w:p w:rsidR="00790FD8" w:rsidRPr="00790FD8" w:rsidRDefault="00790FD8" w:rsidP="00790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FD8">
        <w:rPr>
          <w:rFonts w:ascii="Arial" w:hAnsi="Arial" w:cs="Arial"/>
          <w:sz w:val="24"/>
          <w:szCs w:val="24"/>
        </w:rPr>
        <w:t>Hasta un máximo de 0,90€ por muestra analizada de bovino y 0,64€ por</w:t>
      </w:r>
      <w:r>
        <w:rPr>
          <w:rFonts w:ascii="Arial" w:hAnsi="Arial" w:cs="Arial"/>
          <w:sz w:val="24"/>
          <w:szCs w:val="24"/>
        </w:rPr>
        <w:t xml:space="preserve"> </w:t>
      </w:r>
      <w:r w:rsidRPr="00790FD8">
        <w:rPr>
          <w:rFonts w:ascii="Arial" w:hAnsi="Arial" w:cs="Arial"/>
          <w:sz w:val="24"/>
          <w:szCs w:val="24"/>
        </w:rPr>
        <w:t>muestra analizada de ovino y caprino.</w:t>
      </w:r>
    </w:p>
    <w:p w:rsidR="00790FD8" w:rsidRDefault="00790FD8" w:rsidP="00790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FD8">
        <w:rPr>
          <w:rFonts w:ascii="Arial" w:hAnsi="Arial" w:cs="Arial"/>
          <w:sz w:val="24"/>
          <w:szCs w:val="24"/>
        </w:rPr>
        <w:t>B. Material específico: vacutainer (tubo, aguja y adaptador).</w:t>
      </w:r>
    </w:p>
    <w:p w:rsidR="00790FD8" w:rsidRPr="00790FD8" w:rsidRDefault="00790FD8" w:rsidP="00790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0FD8" w:rsidRPr="00790FD8" w:rsidRDefault="00790FD8" w:rsidP="00790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0FD8">
        <w:rPr>
          <w:rFonts w:ascii="Arial" w:hAnsi="Arial" w:cs="Arial"/>
          <w:b/>
          <w:bCs/>
          <w:sz w:val="24"/>
          <w:szCs w:val="24"/>
        </w:rPr>
        <w:t>2. Programa de erradicación de tuberculosis bovina.</w:t>
      </w:r>
    </w:p>
    <w:p w:rsidR="00790FD8" w:rsidRPr="00790FD8" w:rsidRDefault="00790FD8" w:rsidP="00790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FD8">
        <w:rPr>
          <w:rFonts w:ascii="Arial" w:hAnsi="Arial" w:cs="Arial"/>
          <w:sz w:val="24"/>
          <w:szCs w:val="24"/>
        </w:rPr>
        <w:t>A. Base de cálculo: Una única prueba de tuberculina por animal y año, y</w:t>
      </w:r>
      <w:r>
        <w:rPr>
          <w:rFonts w:ascii="Arial" w:hAnsi="Arial" w:cs="Arial"/>
          <w:sz w:val="24"/>
          <w:szCs w:val="24"/>
        </w:rPr>
        <w:t xml:space="preserve"> </w:t>
      </w:r>
      <w:r w:rsidRPr="00790FD8">
        <w:rPr>
          <w:rFonts w:ascii="Arial" w:hAnsi="Arial" w:cs="Arial"/>
          <w:sz w:val="24"/>
          <w:szCs w:val="24"/>
        </w:rPr>
        <w:t>las pruebas adicionales que sean necesarias dentro del programa oficialmente</w:t>
      </w:r>
      <w:r>
        <w:rPr>
          <w:rFonts w:ascii="Arial" w:hAnsi="Arial" w:cs="Arial"/>
          <w:sz w:val="24"/>
          <w:szCs w:val="24"/>
        </w:rPr>
        <w:t xml:space="preserve"> </w:t>
      </w:r>
      <w:r w:rsidRPr="00790FD8">
        <w:rPr>
          <w:rFonts w:ascii="Arial" w:hAnsi="Arial" w:cs="Arial"/>
          <w:sz w:val="24"/>
          <w:szCs w:val="24"/>
        </w:rPr>
        <w:t>establecido realizado por las ADSG y siempre y cuando los resultados se hayan</w:t>
      </w:r>
    </w:p>
    <w:p w:rsidR="00790FD8" w:rsidRPr="00790FD8" w:rsidRDefault="00790FD8" w:rsidP="00790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FD8">
        <w:rPr>
          <w:rFonts w:ascii="Arial" w:hAnsi="Arial" w:cs="Arial"/>
          <w:sz w:val="24"/>
          <w:szCs w:val="24"/>
        </w:rPr>
        <w:t>introducido antes del 15 de noviembre en la base de datos habilitada a tal efecto</w:t>
      </w:r>
    </w:p>
    <w:p w:rsidR="00790FD8" w:rsidRPr="00790FD8" w:rsidRDefault="00790FD8" w:rsidP="00790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FD8">
        <w:rPr>
          <w:rFonts w:ascii="Arial" w:hAnsi="Arial" w:cs="Arial"/>
          <w:sz w:val="24"/>
          <w:szCs w:val="24"/>
        </w:rPr>
        <w:t>por la Consejería competente en sanidad animal.</w:t>
      </w:r>
    </w:p>
    <w:p w:rsidR="00790FD8" w:rsidRPr="00790FD8" w:rsidRDefault="00790FD8" w:rsidP="00790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FD8">
        <w:rPr>
          <w:rFonts w:ascii="Arial" w:hAnsi="Arial" w:cs="Arial"/>
          <w:sz w:val="24"/>
          <w:szCs w:val="24"/>
        </w:rPr>
        <w:t>Cuantía unitaria:</w:t>
      </w:r>
    </w:p>
    <w:p w:rsidR="00790FD8" w:rsidRPr="00790FD8" w:rsidRDefault="00790FD8" w:rsidP="00790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FD8">
        <w:rPr>
          <w:rFonts w:ascii="Arial" w:hAnsi="Arial" w:cs="Arial"/>
          <w:sz w:val="24"/>
          <w:szCs w:val="24"/>
        </w:rPr>
        <w:t xml:space="preserve">Hasta un máximo de </w:t>
      </w:r>
      <w:r w:rsidRPr="00790FD8">
        <w:rPr>
          <w:rFonts w:ascii="Arial" w:hAnsi="Arial" w:cs="Arial"/>
          <w:sz w:val="24"/>
          <w:szCs w:val="24"/>
          <w:highlight w:val="lightGray"/>
        </w:rPr>
        <w:t>1,1835€ (actualización 2018)</w:t>
      </w:r>
      <w:r w:rsidRPr="00790FD8">
        <w:rPr>
          <w:rFonts w:ascii="Arial" w:hAnsi="Arial" w:cs="Arial"/>
          <w:sz w:val="24"/>
          <w:szCs w:val="24"/>
        </w:rPr>
        <w:t xml:space="preserve"> por prueba diagnóstica realizada de bovino.</w:t>
      </w:r>
    </w:p>
    <w:p w:rsidR="00790FD8" w:rsidRPr="00790FD8" w:rsidRDefault="00790FD8" w:rsidP="00790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FD8">
        <w:rPr>
          <w:rFonts w:ascii="Arial" w:hAnsi="Arial" w:cs="Arial"/>
          <w:sz w:val="24"/>
          <w:szCs w:val="24"/>
        </w:rPr>
        <w:t>B. Material específico: cutímetros, jeringas de tuberculización, peladoras.</w:t>
      </w:r>
    </w:p>
    <w:p w:rsidR="00790FD8" w:rsidRPr="00790FD8" w:rsidRDefault="00790FD8" w:rsidP="00790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FD8">
        <w:rPr>
          <w:rFonts w:ascii="Arial" w:hAnsi="Arial" w:cs="Arial"/>
          <w:sz w:val="24"/>
          <w:szCs w:val="24"/>
        </w:rPr>
        <w:t>En ambas situaciones se exceptúan las pruebas diagnósticas obligatorias</w:t>
      </w:r>
      <w:r>
        <w:rPr>
          <w:rFonts w:ascii="Arial" w:hAnsi="Arial" w:cs="Arial"/>
          <w:sz w:val="24"/>
          <w:szCs w:val="24"/>
        </w:rPr>
        <w:t xml:space="preserve"> </w:t>
      </w:r>
      <w:r w:rsidRPr="00790FD8">
        <w:rPr>
          <w:rFonts w:ascii="Arial" w:hAnsi="Arial" w:cs="Arial"/>
          <w:sz w:val="24"/>
          <w:szCs w:val="24"/>
        </w:rPr>
        <w:t>para la autorización, en su caso, del movimiento de animales.</w:t>
      </w:r>
    </w:p>
    <w:sectPr w:rsidR="00790FD8" w:rsidRPr="00790FD8" w:rsidSect="000E7334">
      <w:headerReference w:type="default" r:id="rId6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334" w:rsidRDefault="000E7334" w:rsidP="000E7334">
      <w:pPr>
        <w:spacing w:after="0" w:line="240" w:lineRule="auto"/>
      </w:pPr>
      <w:r>
        <w:separator/>
      </w:r>
    </w:p>
  </w:endnote>
  <w:endnote w:type="continuationSeparator" w:id="0">
    <w:p w:rsidR="000E7334" w:rsidRDefault="000E7334" w:rsidP="000E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334" w:rsidRDefault="000E7334" w:rsidP="000E7334">
      <w:pPr>
        <w:spacing w:after="0" w:line="240" w:lineRule="auto"/>
      </w:pPr>
      <w:r>
        <w:separator/>
      </w:r>
    </w:p>
  </w:footnote>
  <w:footnote w:type="continuationSeparator" w:id="0">
    <w:p w:rsidR="000E7334" w:rsidRDefault="000E7334" w:rsidP="000E7334">
      <w:pPr>
        <w:spacing w:after="0" w:line="240" w:lineRule="auto"/>
      </w:pPr>
      <w:r>
        <w:continuationSeparator/>
      </w:r>
    </w:p>
  </w:footnote>
  <w:footnote w:type="separator" w:id="-1">
    <w:p w:rsidR="000E7334" w:rsidRDefault="000E7334" w:rsidP="000E7334">
      <w:pPr>
        <w:spacing w:after="0" w:line="240" w:lineRule="auto"/>
      </w:pPr>
      <w:r>
        <w:separator/>
      </w:r>
    </w:p>
  </w:footnote>
  <w:footnote w:type="continuationSeparator" w:id="0">
    <w:p w:rsidR="000E7334" w:rsidRDefault="000E7334" w:rsidP="000E7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1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4"/>
      <w:gridCol w:w="1417"/>
      <w:gridCol w:w="3260"/>
    </w:tblGrid>
    <w:tr w:rsidR="000E7334" w:rsidTr="000E7334">
      <w:trPr>
        <w:cantSplit/>
        <w:trHeight w:val="1696"/>
      </w:trPr>
      <w:tc>
        <w:tcPr>
          <w:tcW w:w="5104" w:type="dxa"/>
        </w:tcPr>
        <w:p w:rsidR="000E7334" w:rsidRDefault="000E7334" w:rsidP="000E7334">
          <w:pPr>
            <w:pStyle w:val="Encabezado"/>
            <w:snapToGrid w:val="0"/>
            <w:rPr>
              <w:rFonts w:ascii="Arial" w:hAnsi="Arial"/>
              <w:sz w:val="18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5D2AB26F" wp14:editId="4A0C27BD">
                <wp:simplePos x="0" y="0"/>
                <wp:positionH relativeFrom="column">
                  <wp:posOffset>-44450</wp:posOffset>
                </wp:positionH>
                <wp:positionV relativeFrom="paragraph">
                  <wp:posOffset>635</wp:posOffset>
                </wp:positionV>
                <wp:extent cx="3044825" cy="1323975"/>
                <wp:effectExtent l="0" t="0" r="0" b="0"/>
                <wp:wrapSquare wrapText="bothSides"/>
                <wp:docPr id="5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83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482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17" w:type="dxa"/>
        </w:tcPr>
        <w:p w:rsidR="000E7334" w:rsidRPr="00076E62" w:rsidRDefault="000E7334" w:rsidP="000E7334">
          <w:pPr>
            <w:ind w:left="-5" w:right="-5"/>
            <w:jc w:val="center"/>
            <w:rPr>
              <w:rFonts w:ascii="Verdana" w:hAnsi="Verdana"/>
              <w:color w:val="666666"/>
              <w:sz w:val="18"/>
              <w:szCs w:val="18"/>
            </w:rPr>
          </w:pPr>
        </w:p>
      </w:tc>
      <w:tc>
        <w:tcPr>
          <w:tcW w:w="3260" w:type="dxa"/>
        </w:tcPr>
        <w:p w:rsidR="000E7334" w:rsidRDefault="000E7334" w:rsidP="000E7334">
          <w:pPr>
            <w:snapToGrid w:val="0"/>
            <w:ind w:left="-5" w:right="-5"/>
            <w:rPr>
              <w:rFonts w:ascii="Verdana" w:hAnsi="Verdana" w:cs="Arial"/>
              <w:color w:val="666666"/>
              <w:sz w:val="18"/>
              <w:szCs w:val="18"/>
            </w:rPr>
          </w:pPr>
        </w:p>
        <w:p w:rsidR="000E7334" w:rsidRDefault="000E7334" w:rsidP="000E7334">
          <w:pPr>
            <w:snapToGrid w:val="0"/>
            <w:ind w:left="-5" w:right="-5"/>
            <w:jc w:val="right"/>
            <w:rPr>
              <w:rFonts w:ascii="Verdana" w:hAnsi="Verdana" w:cs="Arial"/>
              <w:color w:val="666666"/>
              <w:sz w:val="18"/>
              <w:szCs w:val="18"/>
            </w:rPr>
          </w:pPr>
        </w:p>
        <w:p w:rsidR="000E7334" w:rsidRDefault="000E7334" w:rsidP="000E7334">
          <w:pPr>
            <w:snapToGrid w:val="0"/>
            <w:ind w:left="-5" w:right="-5"/>
            <w:jc w:val="right"/>
            <w:rPr>
              <w:rFonts w:ascii="Verdana" w:hAnsi="Verdana" w:cs="Arial"/>
              <w:color w:val="666666"/>
              <w:sz w:val="18"/>
              <w:szCs w:val="18"/>
            </w:rPr>
          </w:pPr>
          <w:r>
            <w:rPr>
              <w:rFonts w:ascii="Verdana" w:hAnsi="Verdana" w:cs="Arial"/>
              <w:color w:val="666666"/>
              <w:sz w:val="18"/>
              <w:szCs w:val="18"/>
            </w:rPr>
            <w:t>968362000/012</w:t>
          </w:r>
        </w:p>
        <w:p w:rsidR="000E7334" w:rsidRDefault="000E7334" w:rsidP="000E7334">
          <w:pPr>
            <w:ind w:left="-5" w:right="-5"/>
            <w:jc w:val="right"/>
            <w:rPr>
              <w:rFonts w:ascii="Verdana" w:hAnsi="Verdana" w:cs="Arial"/>
              <w:b/>
              <w:color w:val="666666"/>
              <w:sz w:val="18"/>
              <w:szCs w:val="18"/>
            </w:rPr>
          </w:pPr>
        </w:p>
        <w:p w:rsidR="000E7334" w:rsidRPr="00B4625C" w:rsidRDefault="000E7334" w:rsidP="000E7334">
          <w:pPr>
            <w:ind w:left="-5" w:right="-5"/>
            <w:jc w:val="right"/>
            <w:rPr>
              <w:rFonts w:ascii="Verdana" w:hAnsi="Verdana" w:cs="Arial"/>
              <w:b/>
              <w:color w:val="666666"/>
              <w:sz w:val="18"/>
              <w:szCs w:val="18"/>
            </w:rPr>
          </w:pPr>
          <w:r w:rsidRPr="00B4625C">
            <w:rPr>
              <w:rFonts w:ascii="Verdana" w:hAnsi="Verdana" w:cs="Arial"/>
              <w:b/>
              <w:color w:val="666666"/>
              <w:sz w:val="18"/>
              <w:szCs w:val="18"/>
            </w:rPr>
            <w:t xml:space="preserve">Nº ID: </w:t>
          </w:r>
          <w:r>
            <w:rPr>
              <w:rFonts w:ascii="Verdana" w:hAnsi="Verdana" w:cs="Arial"/>
              <w:b/>
              <w:color w:val="666666"/>
              <w:sz w:val="18"/>
              <w:szCs w:val="18"/>
            </w:rPr>
            <w:t>1719</w:t>
          </w:r>
        </w:p>
      </w:tc>
    </w:tr>
  </w:tbl>
  <w:p w:rsidR="000E7334" w:rsidRDefault="000E73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3LXVzOzoBKuGWkQJPYEP90Js1FYf92+6IqAdnVj/orJ5ccIQCLMJHu4Vw5EwJjh6bnTH/WW8UNBUWs1S2paMw==" w:salt="9aq/Z9KS24WoSVZFh7dpJ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D8"/>
    <w:rsid w:val="000E7334"/>
    <w:rsid w:val="00402E9A"/>
    <w:rsid w:val="00790FD8"/>
    <w:rsid w:val="00E3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33436FA-B812-4605-A0D3-0A939839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7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334"/>
  </w:style>
  <w:style w:type="paragraph" w:styleId="Piedepgina">
    <w:name w:val="footer"/>
    <w:basedOn w:val="Normal"/>
    <w:link w:val="PiedepginaCar"/>
    <w:uiPriority w:val="99"/>
    <w:unhideWhenUsed/>
    <w:rsid w:val="000E7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Normal.dotm</Template>
  <TotalTime>13</TotalTime>
  <Pages>1</Pages>
  <Words>316</Words>
  <Characters>1743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2055</CharactersWithSpaces>
  <SharedDoc>false</SharedDoc>
  <HyperlinksChanged>false</HyperlinksChanged>
  <AppVersion>15.0000</AppVersion>
  <Manager xsi:nil="true"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2018-04-25T12:01:00Z</dcterms:created>
  <dcterms:modified xsi:type="dcterms:W3CDTF">2018-04-25T12:50:00Z</dcterms:modified>
  <revision>3</revision>
</coreProperties>
</file>